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D9" w:rsidRPr="002355D9" w:rsidRDefault="002355D9" w:rsidP="00A15167">
      <w:pPr>
        <w:pStyle w:val="1"/>
        <w:jc w:val="center"/>
        <w:rPr>
          <w:rFonts w:eastAsia="Calibri"/>
        </w:rPr>
      </w:pPr>
      <w:r w:rsidRPr="002355D9">
        <w:rPr>
          <w:rFonts w:eastAsia="Calibri"/>
        </w:rPr>
        <w:t>Аналитическая записка к отчету  об итогах деятельности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55D9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бюджетного учреждения 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55D9">
        <w:rPr>
          <w:rFonts w:ascii="Times New Roman" w:eastAsia="Calibri" w:hAnsi="Times New Roman" w:cs="Times New Roman"/>
          <w:b/>
          <w:sz w:val="32"/>
          <w:szCs w:val="32"/>
        </w:rPr>
        <w:t>«Мо</w:t>
      </w:r>
      <w:r w:rsidR="00AB070D">
        <w:rPr>
          <w:rFonts w:ascii="Times New Roman" w:eastAsia="Calibri" w:hAnsi="Times New Roman" w:cs="Times New Roman"/>
          <w:b/>
          <w:sz w:val="32"/>
          <w:szCs w:val="32"/>
        </w:rPr>
        <w:t>лодёжный Центр «Патриот» за 2020</w:t>
      </w:r>
      <w:r w:rsidRPr="002355D9">
        <w:rPr>
          <w:rFonts w:ascii="Times New Roman" w:eastAsia="Calibri" w:hAnsi="Times New Roman" w:cs="Times New Roman"/>
          <w:b/>
          <w:sz w:val="32"/>
          <w:szCs w:val="32"/>
        </w:rPr>
        <w:t xml:space="preserve"> год.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Default="002355D9" w:rsidP="00B30DAB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Деятельность МБУ МЦ «Патриот» за отчетный период строилась с учетом нормативно-правовых и локальных документов: Федеральным законом о молодежной политике в РФ; </w:t>
      </w:r>
      <w:r w:rsidR="005E202E" w:rsidRPr="005E202E">
        <w:rPr>
          <w:rFonts w:ascii="Times New Roman" w:eastAsia="Calibri" w:hAnsi="Times New Roman" w:cs="Times New Roman"/>
          <w:sz w:val="28"/>
          <w:szCs w:val="28"/>
        </w:rPr>
        <w:t>Стратегией государственной молодежной политики в Российской Федераци</w:t>
      </w:r>
      <w:r w:rsidR="005E202E">
        <w:rPr>
          <w:rFonts w:ascii="Times New Roman" w:eastAsia="Calibri" w:hAnsi="Times New Roman" w:cs="Times New Roman"/>
          <w:sz w:val="28"/>
          <w:szCs w:val="28"/>
        </w:rPr>
        <w:t>и до 2020 года; Муниципальной программой</w:t>
      </w:r>
      <w:r w:rsidR="005E202E" w:rsidRPr="005E202E">
        <w:rPr>
          <w:rFonts w:ascii="Times New Roman" w:eastAsia="Calibri" w:hAnsi="Times New Roman" w:cs="Times New Roman"/>
          <w:sz w:val="28"/>
          <w:szCs w:val="28"/>
        </w:rPr>
        <w:t xml:space="preserve"> «Развитие сферы молодежной политики в городе Новосибирске» на 2018-2021 год г.; </w:t>
      </w:r>
      <w:r w:rsidR="00B03D90">
        <w:rPr>
          <w:rFonts w:ascii="Times New Roman" w:eastAsia="Calibri" w:hAnsi="Times New Roman" w:cs="Times New Roman"/>
          <w:sz w:val="28"/>
          <w:szCs w:val="28"/>
        </w:rPr>
        <w:t>г.; уставом МБ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B03D90">
        <w:rPr>
          <w:rFonts w:ascii="Times New Roman" w:eastAsia="Calibri" w:hAnsi="Times New Roman" w:cs="Times New Roman"/>
          <w:sz w:val="28"/>
          <w:szCs w:val="28"/>
        </w:rPr>
        <w:t>МЦ</w:t>
      </w:r>
      <w:r w:rsidR="005E202E">
        <w:rPr>
          <w:rFonts w:ascii="Times New Roman" w:eastAsia="Calibri" w:hAnsi="Times New Roman" w:cs="Times New Roman"/>
          <w:sz w:val="28"/>
          <w:szCs w:val="28"/>
        </w:rPr>
        <w:t xml:space="preserve"> «Патриот», </w:t>
      </w:r>
      <w:r w:rsidRPr="002355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муниципальным заданием, а также  перспективным планом </w:t>
      </w:r>
      <w:r w:rsidR="00AB070D">
        <w:rPr>
          <w:rFonts w:ascii="Times New Roman" w:eastAsia="Calibri" w:hAnsi="Times New Roman" w:cs="Times New Roman"/>
          <w:sz w:val="28"/>
          <w:szCs w:val="28"/>
        </w:rPr>
        <w:t>деятельности учреждения на 2020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5229B6" w:rsidRPr="002355D9" w:rsidRDefault="005229B6" w:rsidP="00B30DAB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02E" w:rsidRDefault="005229B6" w:rsidP="00B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 w:rsidR="005E20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202E" w:rsidRPr="003F5FFF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5E202E" w:rsidRPr="00695B8D">
        <w:rPr>
          <w:rFonts w:ascii="Times New Roman" w:hAnsi="Times New Roman" w:cs="Times New Roman"/>
          <w:sz w:val="28"/>
          <w:szCs w:val="28"/>
        </w:rPr>
        <w:t xml:space="preserve">для успешной социализации и эффективной самореализации </w:t>
      </w:r>
      <w:r w:rsidR="005E202E">
        <w:rPr>
          <w:rFonts w:ascii="Times New Roman" w:hAnsi="Times New Roman" w:cs="Times New Roman"/>
          <w:sz w:val="28"/>
          <w:szCs w:val="28"/>
        </w:rPr>
        <w:t>детей, подростков и молодежи.</w:t>
      </w:r>
    </w:p>
    <w:p w:rsidR="005229B6" w:rsidRDefault="00AB070D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</w:t>
      </w:r>
      <w:r w:rsidR="005229B6" w:rsidRPr="005229B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учреждением поставлены следующие задачи:</w:t>
      </w:r>
    </w:p>
    <w:p w:rsidR="00AB070D" w:rsidRPr="00AB070D" w:rsidRDefault="00AB070D" w:rsidP="00AB070D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0D">
        <w:rPr>
          <w:rFonts w:ascii="Times New Roman" w:hAnsi="Times New Roman"/>
          <w:sz w:val="28"/>
          <w:szCs w:val="28"/>
        </w:rPr>
        <w:t>Реализовать комплекс мер, направленный на увеличение количества воспитанников, участвующих в конкурсах, фестивалях, а также получивших признание за проявление социальной активности, участие в проектных мероприятиях в рамках молодежной политики.</w:t>
      </w:r>
      <w:r w:rsidRPr="00AB070D">
        <w:rPr>
          <w:rFonts w:ascii="Times New Roman" w:hAnsi="Times New Roman"/>
          <w:sz w:val="28"/>
          <w:szCs w:val="28"/>
        </w:rPr>
        <w:tab/>
      </w:r>
    </w:p>
    <w:p w:rsidR="00AB070D" w:rsidRPr="00AB070D" w:rsidRDefault="00AB070D" w:rsidP="00AB070D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0D">
        <w:rPr>
          <w:rFonts w:ascii="Times New Roman" w:hAnsi="Times New Roman"/>
          <w:sz w:val="28"/>
          <w:szCs w:val="28"/>
        </w:rPr>
        <w:t>Продолжить деятельность по сохранению авторитета института семьи у молодых людей.</w:t>
      </w:r>
    </w:p>
    <w:p w:rsidR="00AB070D" w:rsidRPr="00AB070D" w:rsidRDefault="00AB070D" w:rsidP="00AB070D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0D">
        <w:rPr>
          <w:rFonts w:ascii="Times New Roman" w:hAnsi="Times New Roman"/>
          <w:sz w:val="28"/>
          <w:szCs w:val="28"/>
        </w:rPr>
        <w:t>Активизировать работу по формированию ЗОЖ у подростков и молодежи, проживающих на микрорайоне. Продолжить сотрудничество с социальными партнерами по данной проблеме.</w:t>
      </w:r>
    </w:p>
    <w:p w:rsidR="00AB070D" w:rsidRDefault="00AB070D" w:rsidP="00AB070D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0D">
        <w:rPr>
          <w:rFonts w:ascii="Times New Roman" w:hAnsi="Times New Roman"/>
          <w:sz w:val="28"/>
          <w:szCs w:val="28"/>
        </w:rPr>
        <w:t xml:space="preserve">Осуществлять поиск возможностей для внебюджетного финансирования проектов (участие в </w:t>
      </w:r>
      <w:proofErr w:type="spellStart"/>
      <w:r w:rsidRPr="00AB070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AB070D">
        <w:rPr>
          <w:rFonts w:ascii="Times New Roman" w:hAnsi="Times New Roman"/>
          <w:sz w:val="28"/>
          <w:szCs w:val="28"/>
        </w:rPr>
        <w:t xml:space="preserve"> конкурсах, спонсорская поддержка).</w:t>
      </w:r>
    </w:p>
    <w:p w:rsidR="00AB070D" w:rsidRPr="00BB5A0F" w:rsidRDefault="00AB070D" w:rsidP="00AB070D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A0F">
        <w:rPr>
          <w:rFonts w:ascii="Times New Roman" w:hAnsi="Times New Roman"/>
          <w:sz w:val="28"/>
          <w:szCs w:val="28"/>
        </w:rPr>
        <w:t xml:space="preserve">Акцентировать внимание на участие в </w:t>
      </w:r>
      <w:proofErr w:type="spellStart"/>
      <w:r w:rsidRPr="00BB5A0F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BB5A0F">
        <w:rPr>
          <w:rFonts w:ascii="Times New Roman" w:hAnsi="Times New Roman"/>
          <w:sz w:val="28"/>
          <w:szCs w:val="28"/>
        </w:rPr>
        <w:t xml:space="preserve"> конкурсах.</w:t>
      </w:r>
    </w:p>
    <w:p w:rsidR="00AB070D" w:rsidRPr="00AB070D" w:rsidRDefault="00AB070D" w:rsidP="00AB070D">
      <w:pPr>
        <w:pStyle w:val="ab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5E202E" w:rsidRPr="00695B8D" w:rsidRDefault="005E202E" w:rsidP="00B30DA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55D9" w:rsidRPr="00343DFB" w:rsidRDefault="002355D9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3DFB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учреждения</w:t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5810E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>а отчетный период в качестве приоритетов были определены все семь  направлений молодежной политики: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Гражданское и патриотическое воспитание молодежи;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Поддержка молодой семьи;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формированию здорового образа жизни в молодёжной среде;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в выборе профессии и ориентирование на рынке труда;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Содействие развитию активной жизненной позиции молодежи; 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молодёжи в трудной жизненной ситуации;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Развитие инфраструктуры, кадрового потенциала  и информационно-аналитического   обеспечения муниципальной молодёжной политики. </w:t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B53" w:rsidRDefault="00FE6B53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B53" w:rsidRDefault="00FE6B53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Анализ результативности деятельности учреждения.</w:t>
      </w:r>
    </w:p>
    <w:p w:rsidR="002355D9" w:rsidRPr="002355D9" w:rsidRDefault="002355D9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9B6" w:rsidRDefault="005229B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DAB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 п.1.1, 1.2, 1.3: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выполнение муниципального задания в полном объеме </w:t>
      </w:r>
      <w:r>
        <w:rPr>
          <w:rFonts w:ascii="Times New Roman" w:eastAsia="Calibri" w:hAnsi="Times New Roman" w:cs="Times New Roman"/>
          <w:sz w:val="28"/>
          <w:szCs w:val="28"/>
        </w:rPr>
        <w:t>- организация работы</w:t>
      </w:r>
      <w:r w:rsidR="00782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782BEB">
        <w:rPr>
          <w:rFonts w:ascii="Times New Roman" w:eastAsia="Calibri" w:hAnsi="Times New Roman" w:cs="Times New Roman"/>
          <w:sz w:val="28"/>
          <w:szCs w:val="28"/>
        </w:rPr>
        <w:t xml:space="preserve"> ежемесячно клубных </w:t>
      </w:r>
      <w:r w:rsidR="00A15167">
        <w:rPr>
          <w:rFonts w:ascii="Times New Roman" w:eastAsia="Calibri" w:hAnsi="Times New Roman" w:cs="Times New Roman"/>
          <w:sz w:val="28"/>
          <w:szCs w:val="28"/>
        </w:rPr>
        <w:t>формирований (</w:t>
      </w:r>
      <w:r w:rsidR="00AB070D">
        <w:rPr>
          <w:rFonts w:ascii="Times New Roman" w:eastAsia="Calibri" w:hAnsi="Times New Roman" w:cs="Times New Roman"/>
          <w:sz w:val="28"/>
          <w:szCs w:val="28"/>
        </w:rPr>
        <w:t>в течение года 16</w:t>
      </w:r>
      <w:r w:rsidR="00782BEB">
        <w:rPr>
          <w:rFonts w:ascii="Times New Roman" w:eastAsia="Calibri" w:hAnsi="Times New Roman" w:cs="Times New Roman"/>
          <w:sz w:val="28"/>
          <w:szCs w:val="28"/>
        </w:rPr>
        <w:t xml:space="preserve"> клубных формирований)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которые посещают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B070D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человек, из них: по направлению </w:t>
      </w:r>
    </w:p>
    <w:p w:rsidR="005229B6" w:rsidRPr="000B55CB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CB">
        <w:rPr>
          <w:rFonts w:ascii="Times New Roman" w:eastAsia="Calibri" w:hAnsi="Times New Roman" w:cs="Times New Roman"/>
          <w:sz w:val="28"/>
          <w:szCs w:val="28"/>
        </w:rPr>
        <w:t>«Содействие развитию активной жизненной позиции молодёжи» -</w:t>
      </w:r>
      <w:r w:rsidR="00AB070D" w:rsidRPr="000B55CB">
        <w:rPr>
          <w:rFonts w:ascii="Times New Roman" w:eastAsia="Calibri" w:hAnsi="Times New Roman" w:cs="Times New Roman"/>
          <w:sz w:val="28"/>
          <w:szCs w:val="28"/>
        </w:rPr>
        <w:t>10</w:t>
      </w:r>
      <w:r w:rsidRPr="000B55CB">
        <w:rPr>
          <w:rFonts w:ascii="Times New Roman" w:eastAsia="Calibri" w:hAnsi="Times New Roman" w:cs="Times New Roman"/>
          <w:sz w:val="28"/>
          <w:szCs w:val="28"/>
        </w:rPr>
        <w:t xml:space="preserve"> КФ 2</w:t>
      </w:r>
      <w:r w:rsidR="00AB070D" w:rsidRPr="000B55CB">
        <w:rPr>
          <w:rFonts w:ascii="Times New Roman" w:eastAsia="Calibri" w:hAnsi="Times New Roman" w:cs="Times New Roman"/>
          <w:sz w:val="28"/>
          <w:szCs w:val="28"/>
        </w:rPr>
        <w:t>47</w:t>
      </w:r>
      <w:r w:rsidRPr="000B55CB">
        <w:rPr>
          <w:rFonts w:ascii="Times New Roman" w:eastAsia="Calibri" w:hAnsi="Times New Roman" w:cs="Times New Roman"/>
          <w:sz w:val="28"/>
          <w:szCs w:val="28"/>
        </w:rPr>
        <w:t xml:space="preserve">  чел.; </w:t>
      </w:r>
    </w:p>
    <w:p w:rsidR="005229B6" w:rsidRPr="000B55CB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CB">
        <w:rPr>
          <w:rFonts w:ascii="Times New Roman" w:eastAsia="Calibri" w:hAnsi="Times New Roman" w:cs="Times New Roman"/>
          <w:sz w:val="28"/>
          <w:szCs w:val="28"/>
        </w:rPr>
        <w:t>«Содействие формированию здорового образа жизни в моло</w:t>
      </w:r>
      <w:r w:rsidR="00A56A30" w:rsidRPr="000B55CB">
        <w:rPr>
          <w:rFonts w:ascii="Times New Roman" w:eastAsia="Calibri" w:hAnsi="Times New Roman" w:cs="Times New Roman"/>
          <w:sz w:val="28"/>
          <w:szCs w:val="28"/>
        </w:rPr>
        <w:t>дежной среде» 1 КФ – 25 человек</w:t>
      </w:r>
      <w:r w:rsidR="00782BEB" w:rsidRPr="000B55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29B6" w:rsidRPr="000B55CB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CB">
        <w:rPr>
          <w:rFonts w:ascii="Times New Roman" w:eastAsia="Calibri" w:hAnsi="Times New Roman" w:cs="Times New Roman"/>
          <w:sz w:val="28"/>
          <w:szCs w:val="28"/>
        </w:rPr>
        <w:t>«Поддержка молодой семьи»- 2 КФ-</w:t>
      </w:r>
      <w:r w:rsidR="00782BEB" w:rsidRPr="000B55CB">
        <w:rPr>
          <w:rFonts w:ascii="Times New Roman" w:eastAsia="Calibri" w:hAnsi="Times New Roman" w:cs="Times New Roman"/>
          <w:sz w:val="28"/>
          <w:szCs w:val="28"/>
        </w:rPr>
        <w:t xml:space="preserve"> 77 семей, а это </w:t>
      </w:r>
      <w:r w:rsidR="00AB070D" w:rsidRPr="000B55CB">
        <w:rPr>
          <w:rFonts w:ascii="Times New Roman" w:eastAsia="Calibri" w:hAnsi="Times New Roman" w:cs="Times New Roman"/>
          <w:sz w:val="28"/>
          <w:szCs w:val="28"/>
        </w:rPr>
        <w:t xml:space="preserve"> 100 человек</w:t>
      </w:r>
      <w:r w:rsidRPr="000B55C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229B6" w:rsidRPr="000B55CB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CB">
        <w:rPr>
          <w:rFonts w:ascii="Times New Roman" w:eastAsia="Calibri" w:hAnsi="Times New Roman" w:cs="Times New Roman"/>
          <w:sz w:val="28"/>
          <w:szCs w:val="28"/>
        </w:rPr>
        <w:t xml:space="preserve">«Гражданское и патриотическое воспитание молодежи»- 2 КФ- </w:t>
      </w:r>
      <w:r w:rsidR="00782BEB" w:rsidRPr="000B55CB">
        <w:rPr>
          <w:rFonts w:ascii="Times New Roman" w:eastAsia="Calibri" w:hAnsi="Times New Roman" w:cs="Times New Roman"/>
          <w:sz w:val="28"/>
          <w:szCs w:val="28"/>
        </w:rPr>
        <w:t>3</w:t>
      </w:r>
      <w:r w:rsidRPr="000B55CB">
        <w:rPr>
          <w:rFonts w:ascii="Times New Roman" w:eastAsia="Calibri" w:hAnsi="Times New Roman" w:cs="Times New Roman"/>
          <w:sz w:val="28"/>
          <w:szCs w:val="28"/>
        </w:rPr>
        <w:t xml:space="preserve">5 человек; </w:t>
      </w:r>
    </w:p>
    <w:p w:rsidR="005229B6" w:rsidRPr="000B55CB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CB">
        <w:rPr>
          <w:rFonts w:ascii="Times New Roman" w:eastAsia="Calibri" w:hAnsi="Times New Roman" w:cs="Times New Roman"/>
          <w:sz w:val="28"/>
          <w:szCs w:val="28"/>
        </w:rPr>
        <w:t xml:space="preserve">«Содействие в выборе профессии и ориентировании на рынке труда»- 1 КФ- </w:t>
      </w:r>
      <w:r w:rsidR="00AB070D" w:rsidRPr="000B55CB">
        <w:rPr>
          <w:rFonts w:ascii="Times New Roman" w:eastAsia="Calibri" w:hAnsi="Times New Roman" w:cs="Times New Roman"/>
          <w:sz w:val="28"/>
          <w:szCs w:val="28"/>
        </w:rPr>
        <w:t>25</w:t>
      </w:r>
      <w:r w:rsidRPr="000B55CB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B070D" w:rsidRDefault="005229B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клубных формирований соответствует выполнению показателей, запланированных в муниципальном задании, при этом </w:t>
      </w:r>
      <w:r w:rsidR="00AB070D">
        <w:rPr>
          <w:rFonts w:ascii="Times New Roman" w:eastAsia="Calibri" w:hAnsi="Times New Roman" w:cs="Times New Roman"/>
          <w:sz w:val="28"/>
          <w:szCs w:val="28"/>
        </w:rPr>
        <w:t>существенных изменений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в количественных </w:t>
      </w:r>
      <w:r w:rsidR="00AB4AD7">
        <w:rPr>
          <w:rFonts w:ascii="Times New Roman" w:eastAsia="Calibri" w:hAnsi="Times New Roman" w:cs="Times New Roman"/>
          <w:sz w:val="28"/>
          <w:szCs w:val="28"/>
        </w:rPr>
        <w:t xml:space="preserve">показателях 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КФ по направлениям деятельности </w:t>
      </w:r>
      <w:r w:rsidR="00AB070D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Наибольшей популярностью пользуются клубные формирования по направлению «содействие развитию активной жизненной позиции молодежи</w:t>
      </w:r>
      <w:r w:rsidR="00906426">
        <w:rPr>
          <w:rFonts w:ascii="Times New Roman" w:eastAsia="Calibri" w:hAnsi="Times New Roman" w:cs="Times New Roman"/>
          <w:sz w:val="28"/>
          <w:szCs w:val="28"/>
        </w:rPr>
        <w:t>»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C3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«поддержка молодой семьи», </w:t>
      </w:r>
      <w:r w:rsidR="00C31986">
        <w:rPr>
          <w:rFonts w:ascii="Times New Roman" w:eastAsia="Calibri" w:hAnsi="Times New Roman" w:cs="Times New Roman"/>
          <w:color w:val="000000"/>
          <w:sz w:val="28"/>
          <w:szCs w:val="28"/>
        </w:rPr>
        <w:t>по-прежнему</w:t>
      </w:r>
      <w:r w:rsidR="009064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существует 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социальный запрос на </w:t>
      </w:r>
      <w:r w:rsidR="00906426">
        <w:rPr>
          <w:rFonts w:ascii="Times New Roman" w:eastAsia="Calibri" w:hAnsi="Times New Roman" w:cs="Times New Roman"/>
          <w:color w:val="000000"/>
          <w:sz w:val="28"/>
          <w:szCs w:val="28"/>
        </w:rPr>
        <w:t>клубные формирования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направлению «</w:t>
      </w: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формированию здорового образа жизни в молодёжной среде».</w:t>
      </w:r>
    </w:p>
    <w:p w:rsidR="0072197E" w:rsidRPr="002355D9" w:rsidRDefault="0072197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72197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0D67675" wp14:editId="4E8B530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5D9" w:rsidRPr="002355D9" w:rsidRDefault="002355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19C4" w:rsidRDefault="001C19C4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DFB" w:rsidRDefault="00343DFB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Статистика численности участников клубных формирований: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611"/>
        <w:gridCol w:w="1984"/>
        <w:gridCol w:w="2977"/>
        <w:gridCol w:w="1701"/>
      </w:tblGrid>
      <w:tr w:rsidR="002355D9" w:rsidRPr="002355D9" w:rsidTr="0025322E">
        <w:tc>
          <w:tcPr>
            <w:tcW w:w="1191" w:type="dxa"/>
          </w:tcPr>
          <w:p w:rsidR="002355D9" w:rsidRPr="002355D9" w:rsidRDefault="002355D9" w:rsidP="00B30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1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Число клубных формирований за год</w:t>
            </w:r>
          </w:p>
        </w:tc>
        <w:tc>
          <w:tcPr>
            <w:tcW w:w="1984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В них численность занимающихся</w:t>
            </w:r>
          </w:p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Число клубных формирований, организованных на базе других учреждений</w:t>
            </w:r>
          </w:p>
        </w:tc>
        <w:tc>
          <w:tcPr>
            <w:tcW w:w="170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В них численность занимающихся</w:t>
            </w:r>
          </w:p>
          <w:p w:rsidR="002355D9" w:rsidRPr="002355D9" w:rsidRDefault="002355D9" w:rsidP="00B30D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2355D9" w:rsidRPr="002355D9" w:rsidTr="0025322E">
        <w:trPr>
          <w:trHeight w:val="225"/>
        </w:trPr>
        <w:tc>
          <w:tcPr>
            <w:tcW w:w="1191" w:type="dxa"/>
          </w:tcPr>
          <w:p w:rsidR="002355D9" w:rsidRPr="002355D9" w:rsidRDefault="002355D9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61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77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55D9" w:rsidRPr="002355D9" w:rsidTr="0025322E">
        <w:trPr>
          <w:trHeight w:val="225"/>
        </w:trPr>
        <w:tc>
          <w:tcPr>
            <w:tcW w:w="1191" w:type="dxa"/>
          </w:tcPr>
          <w:p w:rsidR="002355D9" w:rsidRPr="002355D9" w:rsidRDefault="002355D9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61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355D9" w:rsidRPr="002355D9" w:rsidRDefault="00747F72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2977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55D9" w:rsidRPr="002355D9" w:rsidRDefault="00B03D90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31986" w:rsidRPr="002355D9" w:rsidTr="0025322E">
        <w:trPr>
          <w:trHeight w:val="225"/>
        </w:trPr>
        <w:tc>
          <w:tcPr>
            <w:tcW w:w="1191" w:type="dxa"/>
          </w:tcPr>
          <w:p w:rsidR="00C31986" w:rsidRPr="002355D9" w:rsidRDefault="00C31986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611" w:type="dxa"/>
          </w:tcPr>
          <w:p w:rsidR="00C31986" w:rsidRPr="002355D9" w:rsidRDefault="00C31986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31986" w:rsidRDefault="00C21D45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2977" w:type="dxa"/>
          </w:tcPr>
          <w:p w:rsidR="00C31986" w:rsidRPr="002355D9" w:rsidRDefault="00C31986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986" w:rsidRPr="00B03D90" w:rsidRDefault="00C31986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1A4" w:rsidRPr="002355D9" w:rsidTr="0025322E">
        <w:trPr>
          <w:trHeight w:val="225"/>
        </w:trPr>
        <w:tc>
          <w:tcPr>
            <w:tcW w:w="1191" w:type="dxa"/>
          </w:tcPr>
          <w:p w:rsidR="000B21A4" w:rsidRPr="007A3A65" w:rsidRDefault="000B21A4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A6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611" w:type="dxa"/>
          </w:tcPr>
          <w:p w:rsidR="000B21A4" w:rsidRPr="007A3A65" w:rsidRDefault="007A3A65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B21A4" w:rsidRPr="00FF4B6C" w:rsidRDefault="000B21A4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30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AC36DA" w:rsidRPr="00B30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0B21A4" w:rsidRPr="007A3A65" w:rsidRDefault="000B21A4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21A4" w:rsidRPr="007A3A65" w:rsidRDefault="000B21A4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197E" w:rsidRPr="002355D9" w:rsidTr="0025322E">
        <w:trPr>
          <w:trHeight w:val="225"/>
        </w:trPr>
        <w:tc>
          <w:tcPr>
            <w:tcW w:w="1191" w:type="dxa"/>
          </w:tcPr>
          <w:p w:rsidR="0072197E" w:rsidRPr="007A3A65" w:rsidRDefault="0072197E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11" w:type="dxa"/>
          </w:tcPr>
          <w:p w:rsidR="0072197E" w:rsidRPr="007A3A65" w:rsidRDefault="0072197E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2197E" w:rsidRPr="00B30DAB" w:rsidRDefault="0072197E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2977" w:type="dxa"/>
          </w:tcPr>
          <w:p w:rsidR="0072197E" w:rsidRPr="007A3A65" w:rsidRDefault="00044BD5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197E" w:rsidRPr="007A3A65" w:rsidRDefault="00044BD5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355D9" w:rsidRPr="002355D9" w:rsidRDefault="002355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F72" w:rsidRDefault="005E202E" w:rsidP="00B30DAB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2355D9" w:rsidRPr="002355D9" w:rsidRDefault="002355D9" w:rsidP="00B30DAB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355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Возрастной состав воспитанников клубных формирований на </w:t>
      </w:r>
      <w:r w:rsidR="00044BD5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 w:rsidRPr="002355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747F72" w:rsidRDefault="00747F72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02600D" w:rsidRDefault="0002600D" w:rsidP="00B30DA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686425" cy="270510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2600D">
        <w:t xml:space="preserve"> </w:t>
      </w:r>
    </w:p>
    <w:p w:rsidR="00044BD5" w:rsidRDefault="00044BD5" w:rsidP="00B30DAB">
      <w:pPr>
        <w:spacing w:after="0" w:line="240" w:lineRule="auto"/>
        <w:ind w:firstLine="709"/>
        <w:jc w:val="both"/>
      </w:pPr>
    </w:p>
    <w:p w:rsidR="00044BD5" w:rsidRDefault="00044BD5" w:rsidP="00B30DAB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2600D" w:rsidRDefault="0002600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МБУ Молодёжный Центр «Патриот</w:t>
      </w:r>
      <w:r w:rsidRPr="0002600D">
        <w:rPr>
          <w:rFonts w:ascii="Times New Roman" w:eastAsia="Calibri" w:hAnsi="Times New Roman" w:cs="Times New Roman"/>
          <w:sz w:val="28"/>
        </w:rPr>
        <w:t xml:space="preserve">» - является единственным учреждением сферы муниципальной молодёжной политики в </w:t>
      </w:r>
      <w:r>
        <w:rPr>
          <w:rFonts w:ascii="Times New Roman" w:eastAsia="Calibri" w:hAnsi="Times New Roman" w:cs="Times New Roman"/>
          <w:sz w:val="28"/>
        </w:rPr>
        <w:t xml:space="preserve">Калининском </w:t>
      </w:r>
      <w:r w:rsidRPr="0002600D">
        <w:rPr>
          <w:rFonts w:ascii="Times New Roman" w:eastAsia="Calibri" w:hAnsi="Times New Roman" w:cs="Times New Roman"/>
          <w:sz w:val="28"/>
        </w:rPr>
        <w:t xml:space="preserve">районе города Новосибирска, что заставляет его на сегодняшний день функционировать, как многопрофильное учреждение по работе с различными категориями </w:t>
      </w:r>
      <w:r>
        <w:rPr>
          <w:rFonts w:ascii="Times New Roman" w:eastAsia="Calibri" w:hAnsi="Times New Roman" w:cs="Times New Roman"/>
          <w:sz w:val="28"/>
        </w:rPr>
        <w:t>жителей.</w:t>
      </w:r>
    </w:p>
    <w:p w:rsidR="001C19C4" w:rsidRDefault="005C027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F0E80">
        <w:rPr>
          <w:rFonts w:ascii="Times New Roman" w:eastAsia="Calibri" w:hAnsi="Times New Roman" w:cs="Times New Roman"/>
          <w:sz w:val="28"/>
        </w:rPr>
        <w:t xml:space="preserve">Анализируя возрастной состав </w:t>
      </w:r>
      <w:r w:rsidRPr="002355D9">
        <w:rPr>
          <w:rFonts w:ascii="Times New Roman" w:eastAsia="Calibri" w:hAnsi="Times New Roman" w:cs="Times New Roman"/>
          <w:sz w:val="28"/>
        </w:rPr>
        <w:t>контингента учреждения</w:t>
      </w:r>
      <w:r>
        <w:rPr>
          <w:rFonts w:ascii="Times New Roman" w:eastAsia="Calibri" w:hAnsi="Times New Roman" w:cs="Times New Roman"/>
          <w:sz w:val="28"/>
        </w:rPr>
        <w:t xml:space="preserve"> катег</w:t>
      </w:r>
      <w:r w:rsidR="00D22605">
        <w:rPr>
          <w:rFonts w:ascii="Times New Roman" w:eastAsia="Calibri" w:hAnsi="Times New Roman" w:cs="Times New Roman"/>
          <w:sz w:val="28"/>
        </w:rPr>
        <w:t xml:space="preserve">ория от 3 до 7 лет, от </w:t>
      </w:r>
      <w:r w:rsidR="00A15167">
        <w:rPr>
          <w:rFonts w:ascii="Times New Roman" w:eastAsia="Calibri" w:hAnsi="Times New Roman" w:cs="Times New Roman"/>
          <w:sz w:val="28"/>
        </w:rPr>
        <w:t>14</w:t>
      </w:r>
      <w:r w:rsidR="00D22605">
        <w:rPr>
          <w:rFonts w:ascii="Times New Roman" w:eastAsia="Calibri" w:hAnsi="Times New Roman" w:cs="Times New Roman"/>
          <w:sz w:val="28"/>
        </w:rPr>
        <w:t xml:space="preserve"> до </w:t>
      </w:r>
      <w:r w:rsidR="00A15167">
        <w:rPr>
          <w:rFonts w:ascii="Times New Roman" w:eastAsia="Calibri" w:hAnsi="Times New Roman" w:cs="Times New Roman"/>
          <w:sz w:val="28"/>
        </w:rPr>
        <w:t>18</w:t>
      </w:r>
      <w:r w:rsidR="00D22605">
        <w:rPr>
          <w:rFonts w:ascii="Times New Roman" w:eastAsia="Calibri" w:hAnsi="Times New Roman" w:cs="Times New Roman"/>
          <w:sz w:val="28"/>
        </w:rPr>
        <w:t>, от 30 и старше</w:t>
      </w:r>
      <w:r w:rsidR="00AC36DA">
        <w:rPr>
          <w:rFonts w:ascii="Times New Roman" w:eastAsia="Calibri" w:hAnsi="Times New Roman" w:cs="Times New Roman"/>
          <w:sz w:val="28"/>
        </w:rPr>
        <w:t xml:space="preserve"> </w:t>
      </w:r>
      <w:r w:rsidR="00D22605">
        <w:rPr>
          <w:rFonts w:ascii="Times New Roman" w:eastAsia="Calibri" w:hAnsi="Times New Roman" w:cs="Times New Roman"/>
          <w:sz w:val="28"/>
        </w:rPr>
        <w:t xml:space="preserve">возросла, </w:t>
      </w:r>
      <w:r w:rsidR="00AC36DA">
        <w:rPr>
          <w:rFonts w:ascii="Times New Roman" w:eastAsia="Calibri" w:hAnsi="Times New Roman" w:cs="Times New Roman"/>
          <w:sz w:val="28"/>
        </w:rPr>
        <w:t>а возрас</w:t>
      </w:r>
      <w:r w:rsidR="00D22605">
        <w:rPr>
          <w:rFonts w:ascii="Times New Roman" w:eastAsia="Calibri" w:hAnsi="Times New Roman" w:cs="Times New Roman"/>
          <w:sz w:val="28"/>
        </w:rPr>
        <w:t>тная категория</w:t>
      </w:r>
      <w:r w:rsidR="00AC36D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8 до </w:t>
      </w:r>
      <w:r w:rsidR="00D542F8">
        <w:rPr>
          <w:rFonts w:ascii="Times New Roman" w:eastAsia="Calibri" w:hAnsi="Times New Roman" w:cs="Times New Roman"/>
          <w:sz w:val="28"/>
        </w:rPr>
        <w:t>13 уменьшилась</w:t>
      </w:r>
      <w:r>
        <w:rPr>
          <w:rFonts w:ascii="Times New Roman" w:eastAsia="Calibri" w:hAnsi="Times New Roman" w:cs="Times New Roman"/>
          <w:sz w:val="28"/>
        </w:rPr>
        <w:t>. Причина</w:t>
      </w:r>
      <w:r w:rsidRPr="005C027D">
        <w:rPr>
          <w:rFonts w:ascii="Times New Roman" w:eastAsia="Calibri" w:hAnsi="Times New Roman" w:cs="Times New Roman"/>
          <w:sz w:val="28"/>
        </w:rPr>
        <w:t xml:space="preserve"> данн</w:t>
      </w:r>
      <w:r>
        <w:rPr>
          <w:rFonts w:ascii="Times New Roman" w:eastAsia="Calibri" w:hAnsi="Times New Roman" w:cs="Times New Roman"/>
          <w:sz w:val="28"/>
        </w:rPr>
        <w:t xml:space="preserve">ого </w:t>
      </w:r>
      <w:r w:rsidRPr="005C027D">
        <w:rPr>
          <w:rFonts w:ascii="Times New Roman" w:eastAsia="Calibri" w:hAnsi="Times New Roman" w:cs="Times New Roman"/>
          <w:sz w:val="28"/>
        </w:rPr>
        <w:t>изменения</w:t>
      </w:r>
      <w:r>
        <w:rPr>
          <w:rFonts w:ascii="Times New Roman" w:eastAsia="Calibri" w:hAnsi="Times New Roman" w:cs="Times New Roman"/>
          <w:sz w:val="28"/>
        </w:rPr>
        <w:t xml:space="preserve"> в</w:t>
      </w:r>
      <w:r w:rsidRPr="005C027D">
        <w:rPr>
          <w:rFonts w:ascii="Times New Roman" w:eastAsia="Calibri" w:hAnsi="Times New Roman" w:cs="Times New Roman"/>
          <w:sz w:val="28"/>
        </w:rPr>
        <w:t xml:space="preserve"> переход</w:t>
      </w:r>
      <w:r>
        <w:rPr>
          <w:rFonts w:ascii="Times New Roman" w:eastAsia="Calibri" w:hAnsi="Times New Roman" w:cs="Times New Roman"/>
          <w:sz w:val="28"/>
        </w:rPr>
        <w:t>е</w:t>
      </w:r>
      <w:r w:rsidRPr="005C027D">
        <w:rPr>
          <w:rFonts w:ascii="Times New Roman" w:eastAsia="Calibri" w:hAnsi="Times New Roman" w:cs="Times New Roman"/>
          <w:sz w:val="28"/>
        </w:rPr>
        <w:t xml:space="preserve"> получат</w:t>
      </w:r>
      <w:r>
        <w:rPr>
          <w:rFonts w:ascii="Times New Roman" w:eastAsia="Calibri" w:hAnsi="Times New Roman" w:cs="Times New Roman"/>
          <w:sz w:val="28"/>
        </w:rPr>
        <w:t>елей услуг из одн</w:t>
      </w:r>
      <w:r w:rsidR="00EC74FF">
        <w:rPr>
          <w:rFonts w:ascii="Times New Roman" w:eastAsia="Calibri" w:hAnsi="Times New Roman" w:cs="Times New Roman"/>
          <w:sz w:val="28"/>
        </w:rPr>
        <w:t>ой возрастной критерии в другую</w:t>
      </w:r>
      <w:r w:rsidRPr="005C027D">
        <w:rPr>
          <w:rFonts w:ascii="Times New Roman" w:eastAsia="Calibri" w:hAnsi="Times New Roman" w:cs="Times New Roman"/>
          <w:sz w:val="28"/>
        </w:rPr>
        <w:t>,</w:t>
      </w:r>
      <w:r w:rsidR="00EC74F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что в </w:t>
      </w:r>
      <w:r w:rsidR="00D542F8">
        <w:rPr>
          <w:rFonts w:ascii="Times New Roman" w:eastAsia="Calibri" w:hAnsi="Times New Roman" w:cs="Times New Roman"/>
          <w:sz w:val="28"/>
        </w:rPr>
        <w:t>целом говорит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C027D">
        <w:rPr>
          <w:rFonts w:ascii="Times New Roman" w:eastAsia="Calibri" w:hAnsi="Times New Roman" w:cs="Times New Roman"/>
          <w:sz w:val="28"/>
        </w:rPr>
        <w:t>планомерной и стабильной работе коллектива центра</w:t>
      </w:r>
      <w:r>
        <w:rPr>
          <w:rFonts w:ascii="Times New Roman" w:eastAsia="Calibri" w:hAnsi="Times New Roman" w:cs="Times New Roman"/>
          <w:sz w:val="28"/>
        </w:rPr>
        <w:t>.</w:t>
      </w:r>
    </w:p>
    <w:p w:rsidR="00B30DAB" w:rsidRPr="00CA009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C6EA3" w:rsidRPr="00A15167" w:rsidRDefault="009C6EA3" w:rsidP="00B30D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151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Пункт 1.3 Участие в социально-значимой деятельности</w:t>
      </w:r>
      <w:r w:rsidR="00B30DAB" w:rsidRPr="00A151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B30DAB" w:rsidRPr="009C6EA3" w:rsidRDefault="00B30DAB" w:rsidP="00B30D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9365C" w:rsidRDefault="0079365C" w:rsidP="00B30D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EA3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Анализируя степень участия воспитанников клубных формирований в социально значимой деятельности, следует отметить, что воспитанники большинства клубов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вовлечены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 в активную социально-значимую деятельность.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данного направления эта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 решается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учреждении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различных направлениях, исходя из существующих особенностей клубных формирований.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>ормы вовлечения воспитанников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правило,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>апробированы годами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Это всевозможные социальные, благотворительные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акции,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трудовые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 десант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C6EA3" w:rsidRPr="009C6EA3" w:rsidRDefault="00D22605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году в условиях пандемии МБУ МЦ «Патриот» принял участие в 12 Всероссийский акциях</w:t>
      </w:r>
      <w:r w:rsidRPr="00D2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онлайн-формате. </w:t>
      </w:r>
      <w:r w:rsidR="009C6EA3" w:rsidRPr="009C6EA3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мероприятий социально значимой направленности, в которых принимали участие воспитанники КФ в отчетный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>-16</w:t>
      </w:r>
      <w:r w:rsidR="0079365C">
        <w:rPr>
          <w:rFonts w:ascii="Times New Roman" w:eastAsia="Times New Roman" w:hAnsi="Times New Roman" w:cs="Times New Roman"/>
          <w:sz w:val="28"/>
          <w:szCs w:val="28"/>
        </w:rPr>
        <w:t xml:space="preserve"> акций</w:t>
      </w:r>
      <w:r w:rsidR="009C6EA3" w:rsidRPr="009C6EA3">
        <w:rPr>
          <w:rFonts w:ascii="Times New Roman" w:eastAsia="Times New Roman" w:hAnsi="Times New Roman" w:cs="Times New Roman"/>
          <w:sz w:val="28"/>
          <w:szCs w:val="28"/>
        </w:rPr>
        <w:t xml:space="preserve">. Количество вовлеченных в данные мероприятия воспитанников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около 8</w:t>
      </w:r>
      <w:r w:rsidR="0079365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C6EA3" w:rsidRPr="009C6EA3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5B2B3A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2B3A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5B2B3A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Таким образом, обобщая представленные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статистические 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данные, можно констатировать, что деятельность по организации муниципальной услуги «Организация работы клубных формирований различной направленности» стабильна. Сохранность контингента позволяет учреждению выполнять муниципальное задание на высоком уровне. </w:t>
      </w:r>
    </w:p>
    <w:p w:rsidR="005B2B3A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Дальнейшее развитие данного вида деятельности мы видим в организации разноплановой и </w:t>
      </w:r>
      <w:proofErr w:type="spellStart"/>
      <w:r w:rsidRPr="005B2B3A">
        <w:rPr>
          <w:rFonts w:ascii="Times New Roman" w:eastAsia="Calibri" w:hAnsi="Times New Roman" w:cs="Times New Roman"/>
          <w:sz w:val="28"/>
          <w:szCs w:val="28"/>
        </w:rPr>
        <w:t>разноуровневой</w:t>
      </w:r>
      <w:proofErr w:type="spellEnd"/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 работы с молодежью, формирование новых предложений в рамках действующих КФ, </w:t>
      </w:r>
      <w:r w:rsidR="00A15167">
        <w:rPr>
          <w:rFonts w:ascii="Times New Roman" w:eastAsia="Calibri" w:hAnsi="Times New Roman" w:cs="Times New Roman"/>
          <w:sz w:val="28"/>
          <w:szCs w:val="28"/>
        </w:rPr>
        <w:t xml:space="preserve">создание новых КФ на базе нового структурного подразделения, 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а также организации деятельности на привлечение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B2B3A">
        <w:rPr>
          <w:rFonts w:ascii="Times New Roman" w:eastAsia="Calibri" w:hAnsi="Times New Roman" w:cs="Times New Roman"/>
          <w:sz w:val="28"/>
          <w:szCs w:val="28"/>
        </w:rPr>
        <w:t>социально значимой деятельности.</w:t>
      </w:r>
    </w:p>
    <w:p w:rsidR="002355D9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>Продолжить поиск и внедрение новых форм, направленных на развитие активности молодежи.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Необходимо увеличить количество мероприятий социальной направленности, что, несомненно, будет способствовать развитию социальной и гражданской активности </w:t>
      </w:r>
      <w:r>
        <w:rPr>
          <w:rFonts w:ascii="Times New Roman" w:eastAsia="Calibri" w:hAnsi="Times New Roman" w:cs="Times New Roman"/>
          <w:sz w:val="28"/>
          <w:szCs w:val="28"/>
        </w:rPr>
        <w:t>молодежной аудитории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3AD9" w:rsidRDefault="00313A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128" w:rsidRPr="00F12128" w:rsidRDefault="00F12128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2BC">
        <w:rPr>
          <w:rFonts w:ascii="Times New Roman" w:eastAsia="Times New Roman" w:hAnsi="Times New Roman" w:cs="Times New Roman"/>
          <w:b/>
          <w:sz w:val="28"/>
          <w:szCs w:val="28"/>
        </w:rPr>
        <w:t>Проектная деятельность</w:t>
      </w:r>
    </w:p>
    <w:p w:rsidR="00F12128" w:rsidRPr="00F12128" w:rsidRDefault="00F12128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28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 п.2.:</w:t>
      </w:r>
      <w:r w:rsidRPr="00F12128">
        <w:rPr>
          <w:rFonts w:ascii="Times New Roman" w:eastAsia="Times New Roman" w:hAnsi="Times New Roman" w:cs="Times New Roman"/>
          <w:sz w:val="28"/>
          <w:szCs w:val="28"/>
        </w:rPr>
        <w:t xml:space="preserve"> выполнение в полном объеме муниципальной услуги «Реализация проектной деятельности»; </w:t>
      </w:r>
    </w:p>
    <w:p w:rsidR="002355D9" w:rsidRPr="002355D9" w:rsidRDefault="00F12128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121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232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F12128">
        <w:rPr>
          <w:rFonts w:ascii="Times New Roman" w:eastAsia="Times New Roman" w:hAnsi="Times New Roman" w:cs="Times New Roman"/>
          <w:sz w:val="28"/>
          <w:szCs w:val="28"/>
        </w:rPr>
        <w:t xml:space="preserve"> г. специалистами учреждения реализовано </w:t>
      </w:r>
      <w:r w:rsidR="002252BC" w:rsidRPr="007F2CC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2128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 w:rsidR="00AC36DA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 проектную деятельность включена</w:t>
      </w:r>
      <w:r w:rsidR="00A15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 мол</w:t>
      </w:r>
      <w:r>
        <w:rPr>
          <w:rFonts w:ascii="Times New Roman" w:eastAsia="Calibri" w:hAnsi="Times New Roman" w:cs="Times New Roman"/>
          <w:sz w:val="28"/>
          <w:szCs w:val="28"/>
        </w:rPr>
        <w:t>одежь от 14 лет</w:t>
      </w:r>
      <w:r w:rsidR="00A15167">
        <w:rPr>
          <w:rFonts w:ascii="Times New Roman" w:eastAsia="Calibri" w:hAnsi="Times New Roman" w:cs="Times New Roman"/>
          <w:sz w:val="28"/>
          <w:szCs w:val="28"/>
        </w:rPr>
        <w:t>.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ктив проектов </w:t>
      </w:r>
      <w:r w:rsidR="00F33AEC">
        <w:rPr>
          <w:rFonts w:ascii="Times New Roman" w:eastAsia="Calibri" w:hAnsi="Times New Roman" w:cs="Times New Roman"/>
          <w:sz w:val="28"/>
          <w:szCs w:val="28"/>
        </w:rPr>
        <w:t>составил   15</w:t>
      </w:r>
      <w:r w:rsidR="00FE0228" w:rsidRPr="00FE0228">
        <w:rPr>
          <w:rFonts w:ascii="Times New Roman" w:eastAsia="Calibri" w:hAnsi="Times New Roman" w:cs="Times New Roman"/>
          <w:sz w:val="28"/>
          <w:szCs w:val="28"/>
        </w:rPr>
        <w:t>5</w:t>
      </w:r>
      <w:r w:rsidRPr="00FE022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Pr="00FD3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6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Охват проектными мероприятиями составил </w:t>
      </w:r>
      <w:r w:rsidR="00F33AEC">
        <w:rPr>
          <w:rFonts w:ascii="Times New Roman" w:eastAsia="Calibri" w:hAnsi="Times New Roman" w:cs="Times New Roman"/>
          <w:sz w:val="28"/>
          <w:szCs w:val="28"/>
        </w:rPr>
        <w:t>около 20</w:t>
      </w:r>
      <w:r w:rsidRPr="00FD36F1">
        <w:rPr>
          <w:rFonts w:ascii="Times New Roman" w:eastAsia="Calibri" w:hAnsi="Times New Roman" w:cs="Times New Roman"/>
          <w:sz w:val="28"/>
          <w:szCs w:val="28"/>
        </w:rPr>
        <w:t xml:space="preserve">00 человек. Фактические показатели соответствуют </w:t>
      </w:r>
      <w:proofErr w:type="gramStart"/>
      <w:r w:rsidRPr="00FD36F1">
        <w:rPr>
          <w:rFonts w:ascii="Times New Roman" w:eastAsia="Calibri" w:hAnsi="Times New Roman" w:cs="Times New Roman"/>
          <w:sz w:val="28"/>
          <w:szCs w:val="28"/>
        </w:rPr>
        <w:t>запланированным</w:t>
      </w:r>
      <w:proofErr w:type="gramEnd"/>
      <w:r w:rsidRPr="00FD36F1">
        <w:rPr>
          <w:rFonts w:ascii="Times New Roman" w:eastAsia="Calibri" w:hAnsi="Times New Roman" w:cs="Times New Roman"/>
          <w:sz w:val="28"/>
          <w:szCs w:val="28"/>
        </w:rPr>
        <w:t xml:space="preserve"> в МЗ.</w:t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AEC" w:rsidRDefault="00F33AEC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FF6">
        <w:rPr>
          <w:rFonts w:ascii="Times New Roman" w:eastAsia="Calibri" w:hAnsi="Times New Roman" w:cs="Times New Roman"/>
          <w:b/>
          <w:sz w:val="28"/>
          <w:szCs w:val="28"/>
        </w:rPr>
        <w:t>Проект «</w:t>
      </w:r>
      <w:r w:rsidR="00F12128">
        <w:rPr>
          <w:rFonts w:ascii="Times New Roman" w:eastAsia="Calibri" w:hAnsi="Times New Roman" w:cs="Times New Roman"/>
          <w:b/>
          <w:sz w:val="28"/>
          <w:szCs w:val="28"/>
        </w:rPr>
        <w:t>Достояние Сибири</w:t>
      </w:r>
      <w:r w:rsidRPr="00EC3FF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F2CC6" w:rsidRPr="007F2CC6" w:rsidRDefault="007F2CC6" w:rsidP="007F2C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CC6">
        <w:rPr>
          <w:rFonts w:ascii="Times New Roman" w:hAnsi="Times New Roman" w:cs="Times New Roman"/>
          <w:sz w:val="28"/>
          <w:szCs w:val="28"/>
        </w:rPr>
        <w:t xml:space="preserve">Проект состоит из теоретической и практической частей. Теоретическая программа в рамках проекта направлена на изучение истории, географии, биологии, литературы, истории возникновения религиозных культов, история архитектуры и военного дела и т.п. Практическая часть состоит из организации и проведения цикла экскурсий, творческих встреч, мастер-классов, интеллектуальных игр, </w:t>
      </w:r>
      <w:proofErr w:type="spellStart"/>
      <w:r w:rsidRPr="007F2CC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F2CC6">
        <w:rPr>
          <w:rFonts w:ascii="Times New Roman" w:hAnsi="Times New Roman" w:cs="Times New Roman"/>
          <w:sz w:val="28"/>
          <w:szCs w:val="28"/>
        </w:rPr>
        <w:t xml:space="preserve">-игр, дискуссионных клубов, творческих лабораторий и т.п.  По итогам цикла теоретических и практических мероприятий были созданы экспозиции масштабных моделей, посвященных истории Сибири. В условиях санитарно-эпидемиологических ограничений на проведение массовых мероприятий, проект  стал шире использовать онлайн-формы работы. К ним относится: онлайн-презентация выставок исторических миниатюр, онлайн-просмотры документальных и исторических фильмов с дальнейшим обсуждением, </w:t>
      </w:r>
      <w:proofErr w:type="spellStart"/>
      <w:r w:rsidRPr="007F2CC6">
        <w:rPr>
          <w:rFonts w:ascii="Times New Roman" w:hAnsi="Times New Roman" w:cs="Times New Roman"/>
          <w:sz w:val="28"/>
          <w:szCs w:val="28"/>
        </w:rPr>
        <w:t>аудиоподкасты</w:t>
      </w:r>
      <w:proofErr w:type="spellEnd"/>
      <w:r w:rsidRPr="007F2CC6">
        <w:rPr>
          <w:rFonts w:ascii="Times New Roman" w:hAnsi="Times New Roman" w:cs="Times New Roman"/>
          <w:sz w:val="28"/>
          <w:szCs w:val="28"/>
        </w:rPr>
        <w:t xml:space="preserve"> на исторические темы, фотовыставки, онлайн-мастер-классы на платформе ZOOM. В 2021 году в рамках проекта запланировано совместное с телеканалом «ОТС» участие в съемках цикла научно-популярных фильмов о</w:t>
      </w:r>
      <w:r w:rsidR="00826CC1">
        <w:rPr>
          <w:rFonts w:ascii="Times New Roman" w:hAnsi="Times New Roman" w:cs="Times New Roman"/>
          <w:sz w:val="28"/>
          <w:szCs w:val="28"/>
        </w:rPr>
        <w:t>б</w:t>
      </w:r>
      <w:r w:rsidRPr="007F2CC6">
        <w:rPr>
          <w:rFonts w:ascii="Times New Roman" w:hAnsi="Times New Roman" w:cs="Times New Roman"/>
          <w:sz w:val="28"/>
          <w:szCs w:val="28"/>
        </w:rPr>
        <w:t xml:space="preserve"> истории, культуре и этнографии Сибири.</w:t>
      </w:r>
    </w:p>
    <w:p w:rsidR="004C0E59" w:rsidRDefault="007F2CC6" w:rsidP="007F2C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CC6">
        <w:rPr>
          <w:rFonts w:ascii="Times New Roman" w:hAnsi="Times New Roman" w:cs="Times New Roman"/>
          <w:sz w:val="28"/>
          <w:szCs w:val="28"/>
        </w:rPr>
        <w:t>На сегодняшний день проект на стадии реализации.</w:t>
      </w:r>
    </w:p>
    <w:p w:rsidR="007F2CC6" w:rsidRDefault="007F2CC6" w:rsidP="007F2CC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355D9" w:rsidRPr="002355D9" w:rsidRDefault="002355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8C0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E04D4B" w:rsidRPr="009C48C0">
        <w:rPr>
          <w:rFonts w:ascii="Times New Roman" w:eastAsia="Calibri" w:hAnsi="Times New Roman" w:cs="Times New Roman"/>
          <w:b/>
          <w:sz w:val="28"/>
          <w:szCs w:val="28"/>
        </w:rPr>
        <w:t>оект «Делу время</w:t>
      </w:r>
      <w:r w:rsidRPr="009C48C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15167" w:rsidRPr="00626CAC" w:rsidRDefault="009C48C0" w:rsidP="00626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направлен на с</w:t>
      </w:r>
      <w:r w:rsidRPr="009C48C0">
        <w:rPr>
          <w:rFonts w:ascii="Times New Roman" w:eastAsia="Calibri" w:hAnsi="Times New Roman" w:cs="Times New Roman"/>
          <w:sz w:val="28"/>
          <w:szCs w:val="28"/>
        </w:rPr>
        <w:t xml:space="preserve">оздание условий для развития социальной активности </w:t>
      </w:r>
      <w:r w:rsidRPr="00626CAC">
        <w:rPr>
          <w:rFonts w:ascii="Times New Roman" w:eastAsia="Calibri" w:hAnsi="Times New Roman" w:cs="Times New Roman"/>
          <w:sz w:val="28"/>
          <w:szCs w:val="28"/>
        </w:rPr>
        <w:t>подростков и молодежи Калининского района через привлечение к социально значимой деятельности. К реализации проекта удалось привлечь 25  человек основного состава</w:t>
      </w:r>
      <w:r w:rsidR="00A15167" w:rsidRPr="00626CAC"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 w:rsidRPr="00626CAC">
        <w:rPr>
          <w:rFonts w:ascii="Times New Roman" w:eastAsia="Calibri" w:hAnsi="Times New Roman" w:cs="Times New Roman"/>
          <w:sz w:val="28"/>
          <w:szCs w:val="28"/>
        </w:rPr>
        <w:t xml:space="preserve"> студенты Новосибирского машиностроительного колледжа</w:t>
      </w:r>
      <w:r w:rsidR="00A15167" w:rsidRPr="00626C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CAC" w:rsidRPr="00626CAC" w:rsidRDefault="00626CAC" w:rsidP="00626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CAC">
        <w:rPr>
          <w:rFonts w:ascii="Times New Roman" w:eastAsia="Times New Roman" w:hAnsi="Times New Roman" w:cs="Times New Roman"/>
          <w:sz w:val="28"/>
          <w:szCs w:val="28"/>
        </w:rPr>
        <w:t>Основной состав уч</w:t>
      </w:r>
      <w:r w:rsidR="007F2CC6">
        <w:rPr>
          <w:rFonts w:ascii="Times New Roman" w:eastAsia="Times New Roman" w:hAnsi="Times New Roman" w:cs="Times New Roman"/>
          <w:sz w:val="28"/>
          <w:szCs w:val="28"/>
        </w:rPr>
        <w:t>астников проекта очень активный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>.  В проекте принимают участие студенты Новосибирского машиностроительного колледжа,  Новосибирского лицея питания</w:t>
      </w:r>
      <w:proofErr w:type="gramStart"/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 молодежь проживающая в общежитии  по адресу Фадеева 89, молодежь из городской общественной организации  Центр Таджикской национально</w:t>
      </w:r>
      <w:r w:rsidR="007F2CC6">
        <w:rPr>
          <w:rFonts w:ascii="Times New Roman" w:eastAsia="Times New Roman" w:hAnsi="Times New Roman" w:cs="Times New Roman"/>
          <w:sz w:val="28"/>
          <w:szCs w:val="28"/>
        </w:rPr>
        <w:t>й культуры «</w:t>
      </w:r>
      <w:proofErr w:type="spellStart"/>
      <w:r w:rsidR="007F2CC6">
        <w:rPr>
          <w:rFonts w:ascii="Times New Roman" w:eastAsia="Times New Roman" w:hAnsi="Times New Roman" w:cs="Times New Roman"/>
          <w:sz w:val="28"/>
          <w:szCs w:val="28"/>
        </w:rPr>
        <w:t>Сомониен</w:t>
      </w:r>
      <w:proofErr w:type="spellEnd"/>
      <w:r w:rsidR="007F2CC6">
        <w:rPr>
          <w:rFonts w:ascii="Times New Roman" w:eastAsia="Times New Roman" w:hAnsi="Times New Roman" w:cs="Times New Roman"/>
          <w:sz w:val="28"/>
          <w:szCs w:val="28"/>
        </w:rPr>
        <w:t>» (таджики)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>, Местной общественной организации Узбекская национально-культурная автономия «</w:t>
      </w:r>
      <w:proofErr w:type="spellStart"/>
      <w:r w:rsidRPr="00626CAC">
        <w:rPr>
          <w:rFonts w:ascii="Times New Roman" w:eastAsia="Times New Roman" w:hAnsi="Times New Roman" w:cs="Times New Roman"/>
          <w:sz w:val="28"/>
          <w:szCs w:val="28"/>
        </w:rPr>
        <w:t>Ватан</w:t>
      </w:r>
      <w:proofErr w:type="spellEnd"/>
      <w:r w:rsidRPr="00626CAC">
        <w:rPr>
          <w:rFonts w:ascii="Times New Roman" w:eastAsia="Times New Roman" w:hAnsi="Times New Roman" w:cs="Times New Roman"/>
          <w:sz w:val="28"/>
          <w:szCs w:val="28"/>
        </w:rPr>
        <w:t>» (узбеки), молодежь города Новосибирска.</w:t>
      </w:r>
    </w:p>
    <w:p w:rsidR="00626CAC" w:rsidRPr="00626CAC" w:rsidRDefault="00626CAC" w:rsidP="00626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CAC">
        <w:rPr>
          <w:rFonts w:ascii="Times New Roman" w:eastAsia="Times New Roman" w:hAnsi="Times New Roman" w:cs="Times New Roman"/>
          <w:sz w:val="28"/>
          <w:szCs w:val="28"/>
        </w:rPr>
        <w:t>В 2020 году начали сотрудничать с автономным  некоммерческим реабилитационным центром «Ориентир».</w:t>
      </w:r>
    </w:p>
    <w:p w:rsidR="002355D9" w:rsidRPr="00626CAC" w:rsidRDefault="00512F04" w:rsidP="00626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CAC"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 w:rsidR="002355D9" w:rsidRPr="00626CAC">
        <w:rPr>
          <w:rFonts w:ascii="Times New Roman" w:eastAsia="Calibri" w:hAnsi="Times New Roman" w:cs="Times New Roman"/>
          <w:sz w:val="28"/>
          <w:szCs w:val="28"/>
        </w:rPr>
        <w:t>патрулируют</w:t>
      </w:r>
      <w:r w:rsidRPr="00626CAC">
        <w:rPr>
          <w:rFonts w:ascii="Times New Roman" w:eastAsia="Calibri" w:hAnsi="Times New Roman" w:cs="Times New Roman"/>
          <w:sz w:val="28"/>
          <w:szCs w:val="28"/>
        </w:rPr>
        <w:t xml:space="preserve"> места проведения мероприятий и принимают участие в организации и проведении в </w:t>
      </w:r>
      <w:r w:rsidR="002355D9" w:rsidRPr="00626CAC">
        <w:rPr>
          <w:rFonts w:ascii="Times New Roman" w:eastAsia="Calibri" w:hAnsi="Times New Roman" w:cs="Times New Roman"/>
          <w:sz w:val="28"/>
          <w:szCs w:val="28"/>
        </w:rPr>
        <w:t xml:space="preserve">течение года </w:t>
      </w:r>
      <w:r w:rsidRPr="00626CAC">
        <w:rPr>
          <w:rFonts w:ascii="Times New Roman" w:eastAsia="Calibri" w:hAnsi="Times New Roman" w:cs="Times New Roman"/>
          <w:sz w:val="28"/>
          <w:szCs w:val="28"/>
        </w:rPr>
        <w:t xml:space="preserve">массовых мероприятий и </w:t>
      </w:r>
      <w:r w:rsidR="009C48C0" w:rsidRPr="00626CAC"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акци</w:t>
      </w:r>
      <w:r w:rsidRPr="00626CAC">
        <w:rPr>
          <w:rFonts w:ascii="Times New Roman" w:eastAsia="Calibri" w:hAnsi="Times New Roman" w:cs="Times New Roman"/>
          <w:sz w:val="28"/>
          <w:szCs w:val="28"/>
        </w:rPr>
        <w:t>й</w:t>
      </w:r>
      <w:r w:rsidR="00313AD9" w:rsidRPr="00626CAC">
        <w:rPr>
          <w:rFonts w:ascii="Times New Roman" w:eastAsia="Calibri" w:hAnsi="Times New Roman" w:cs="Times New Roman"/>
          <w:sz w:val="28"/>
          <w:szCs w:val="28"/>
        </w:rPr>
        <w:t>.</w:t>
      </w:r>
      <w:r w:rsidR="002355D9" w:rsidRPr="00626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85D" w:rsidRPr="00626CAC">
        <w:rPr>
          <w:rFonts w:ascii="Times New Roman" w:eastAsia="Calibri" w:hAnsi="Times New Roman" w:cs="Times New Roman"/>
          <w:sz w:val="28"/>
          <w:szCs w:val="28"/>
        </w:rPr>
        <w:t xml:space="preserve">Традиционно </w:t>
      </w:r>
      <w:r w:rsidR="009C48C0" w:rsidRPr="00626CAC">
        <w:rPr>
          <w:rFonts w:ascii="Times New Roman" w:eastAsia="Calibri" w:hAnsi="Times New Roman" w:cs="Times New Roman"/>
          <w:sz w:val="28"/>
          <w:szCs w:val="28"/>
        </w:rPr>
        <w:t>участники проекта принимаю</w:t>
      </w:r>
      <w:r w:rsidR="0061285D" w:rsidRPr="00626CAC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9C48C0" w:rsidRPr="00626CAC">
        <w:rPr>
          <w:rFonts w:ascii="Times New Roman" w:eastAsia="Calibri" w:hAnsi="Times New Roman" w:cs="Times New Roman"/>
          <w:sz w:val="28"/>
          <w:szCs w:val="28"/>
        </w:rPr>
        <w:t xml:space="preserve"> активное</w:t>
      </w:r>
      <w:r w:rsidR="002355D9" w:rsidRPr="00626CAC">
        <w:rPr>
          <w:rFonts w:ascii="Times New Roman" w:eastAsia="Calibri" w:hAnsi="Times New Roman" w:cs="Times New Roman"/>
          <w:sz w:val="28"/>
          <w:szCs w:val="28"/>
        </w:rPr>
        <w:t xml:space="preserve"> участие в добровольческой деятельности по оказа</w:t>
      </w:r>
      <w:r w:rsidR="00FE6B53" w:rsidRPr="00626CAC">
        <w:rPr>
          <w:rFonts w:ascii="Times New Roman" w:eastAsia="Calibri" w:hAnsi="Times New Roman" w:cs="Times New Roman"/>
          <w:sz w:val="28"/>
          <w:szCs w:val="28"/>
        </w:rPr>
        <w:t>нию помощи на дому ветеранам ВОВ</w:t>
      </w:r>
      <w:r w:rsidR="002355D9" w:rsidRPr="00626CAC">
        <w:rPr>
          <w:rFonts w:ascii="Times New Roman" w:eastAsia="Calibri" w:hAnsi="Times New Roman" w:cs="Times New Roman"/>
          <w:sz w:val="28"/>
          <w:szCs w:val="28"/>
        </w:rPr>
        <w:t xml:space="preserve"> и тыла, пожилым людям, проживающим на </w:t>
      </w:r>
      <w:proofErr w:type="spellStart"/>
      <w:r w:rsidR="002355D9" w:rsidRPr="00626CA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2355D9" w:rsidRPr="00626CAC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A15167" w:rsidRPr="00626CAC">
        <w:rPr>
          <w:rFonts w:ascii="Times New Roman" w:eastAsia="Calibri" w:hAnsi="Times New Roman" w:cs="Times New Roman"/>
          <w:sz w:val="28"/>
          <w:szCs w:val="28"/>
        </w:rPr>
        <w:t>еверный</w:t>
      </w:r>
      <w:proofErr w:type="spellEnd"/>
      <w:r w:rsidR="00A15167" w:rsidRPr="00626CAC">
        <w:rPr>
          <w:rFonts w:ascii="Times New Roman" w:eastAsia="Calibri" w:hAnsi="Times New Roman" w:cs="Times New Roman"/>
          <w:sz w:val="28"/>
          <w:szCs w:val="28"/>
        </w:rPr>
        <w:t xml:space="preserve">, сотрудничают с </w:t>
      </w:r>
      <w:r w:rsidRPr="00626CAC">
        <w:rPr>
          <w:rFonts w:ascii="Times New Roman" w:eastAsia="Calibri" w:hAnsi="Times New Roman" w:cs="Times New Roman"/>
          <w:sz w:val="28"/>
          <w:szCs w:val="28"/>
        </w:rPr>
        <w:t>Городским штабом добровольцев, волонтерским корпусом НСО.</w:t>
      </w:r>
    </w:p>
    <w:p w:rsidR="00626CAC" w:rsidRPr="00626CAC" w:rsidRDefault="00626CAC" w:rsidP="00626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В этом году в связи с режимом самоизоляции пришлось работать дистанционно. </w:t>
      </w:r>
      <w:r w:rsidR="007F2CC6">
        <w:rPr>
          <w:rFonts w:ascii="Times New Roman" w:eastAsia="Times New Roman" w:hAnsi="Times New Roman" w:cs="Times New Roman"/>
          <w:sz w:val="28"/>
          <w:szCs w:val="28"/>
        </w:rPr>
        <w:t>Ребята раскрылись совершенно по-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>другому. Показали свой творческий потенциал. Проводили о</w:t>
      </w:r>
      <w:r w:rsidR="007F2CC6">
        <w:rPr>
          <w:rFonts w:ascii="Times New Roman" w:eastAsia="Times New Roman" w:hAnsi="Times New Roman" w:cs="Times New Roman"/>
          <w:sz w:val="28"/>
          <w:szCs w:val="28"/>
        </w:rPr>
        <w:t>нлайн трансляции, онлайн мастер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–классы:  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изготовление исторического оружия, дизайн ногтей, изготовление закладок для книг. Практические советы : по психологии,  ЗОЖ</w:t>
      </w:r>
      <w:proofErr w:type="gramStart"/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 Онлайн </w:t>
      </w:r>
      <w:proofErr w:type="spellStart"/>
      <w:r w:rsidRPr="00626CAC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: «Дорогие мои старики», «Как мы проводим лето», «Голубь Мира». Конкурс фоторабот: «Мой любимый Новосибирск», «Здравствуй детство» и </w:t>
      </w:r>
      <w:proofErr w:type="spellStart"/>
      <w:r w:rsidRPr="00626CAC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626C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CAC" w:rsidRPr="00626CAC" w:rsidRDefault="00626CAC" w:rsidP="00626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CAC">
        <w:rPr>
          <w:rFonts w:ascii="Times New Roman" w:eastAsia="Times New Roman" w:hAnsi="Times New Roman" w:cs="Times New Roman"/>
          <w:sz w:val="28"/>
          <w:szCs w:val="28"/>
        </w:rPr>
        <w:t>Уровень взаимодействия с партнерами высокий. Активно сотрудничаем с ГАУ СО НСО «Надежда», МКУ города Новосибирска «Городской центр психолого-п</w:t>
      </w:r>
      <w:r w:rsidR="007F2CC6">
        <w:rPr>
          <w:rFonts w:ascii="Times New Roman" w:eastAsia="Times New Roman" w:hAnsi="Times New Roman" w:cs="Times New Roman"/>
          <w:sz w:val="28"/>
          <w:szCs w:val="28"/>
        </w:rPr>
        <w:t>едагогической поддержки «Родник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>, Совет ветеранов Калининского района, ТОС «Северный», Новосибирский машиностроительный колледж, Общественная орга</w:t>
      </w:r>
      <w:r w:rsidR="007F2CC6">
        <w:rPr>
          <w:rFonts w:ascii="Times New Roman" w:eastAsia="Times New Roman" w:hAnsi="Times New Roman" w:cs="Times New Roman"/>
          <w:sz w:val="28"/>
          <w:szCs w:val="28"/>
        </w:rPr>
        <w:t>низация «</w:t>
      </w:r>
      <w:proofErr w:type="spellStart"/>
      <w:r w:rsidR="007F2CC6">
        <w:rPr>
          <w:rFonts w:ascii="Times New Roman" w:eastAsia="Times New Roman" w:hAnsi="Times New Roman" w:cs="Times New Roman"/>
          <w:sz w:val="28"/>
          <w:szCs w:val="28"/>
        </w:rPr>
        <w:t>Ватан</w:t>
      </w:r>
      <w:proofErr w:type="spellEnd"/>
      <w:r w:rsidR="007F2C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>, Общественная организация «</w:t>
      </w:r>
      <w:proofErr w:type="spellStart"/>
      <w:r w:rsidRPr="00626CAC">
        <w:rPr>
          <w:rFonts w:ascii="Times New Roman" w:eastAsia="Times New Roman" w:hAnsi="Times New Roman" w:cs="Times New Roman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>ниен</w:t>
      </w:r>
      <w:proofErr w:type="spellEnd"/>
      <w:r w:rsidRPr="00626CAC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F2CC6">
        <w:rPr>
          <w:rFonts w:ascii="Times New Roman" w:eastAsia="Times New Roman" w:hAnsi="Times New Roman" w:cs="Times New Roman"/>
          <w:sz w:val="28"/>
          <w:szCs w:val="28"/>
        </w:rPr>
        <w:t xml:space="preserve"> депутаты города Новосибирска, 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реабилитационный центр «Шагаем вместе», НРОО «Экологи». </w:t>
      </w:r>
    </w:p>
    <w:p w:rsidR="00D542F8" w:rsidRPr="00626CAC" w:rsidRDefault="00F12128" w:rsidP="00626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CAC">
        <w:rPr>
          <w:rFonts w:ascii="Times New Roman" w:eastAsia="Calibri" w:hAnsi="Times New Roman" w:cs="Times New Roman"/>
          <w:sz w:val="28"/>
          <w:szCs w:val="28"/>
        </w:rPr>
        <w:t>На сегодняшний день проект на стадии</w:t>
      </w:r>
      <w:r w:rsidR="003B2E17" w:rsidRPr="00626CAC">
        <w:rPr>
          <w:rFonts w:ascii="Times New Roman" w:eastAsia="Calibri" w:hAnsi="Times New Roman" w:cs="Times New Roman"/>
          <w:sz w:val="28"/>
          <w:szCs w:val="28"/>
        </w:rPr>
        <w:t xml:space="preserve"> завершения</w:t>
      </w:r>
      <w:r w:rsidRPr="00626CAC">
        <w:rPr>
          <w:rFonts w:ascii="Times New Roman" w:eastAsia="Calibri" w:hAnsi="Times New Roman" w:cs="Times New Roman"/>
          <w:sz w:val="28"/>
          <w:szCs w:val="28"/>
        </w:rPr>
        <w:t>.</w:t>
      </w:r>
      <w:r w:rsidR="00D542F8" w:rsidRPr="00626CAC">
        <w:rPr>
          <w:rFonts w:ascii="Times New Roman" w:eastAsia="Calibri" w:hAnsi="Times New Roman" w:cs="Times New Roman"/>
          <w:sz w:val="28"/>
          <w:szCs w:val="28"/>
        </w:rPr>
        <w:t xml:space="preserve"> Предполагается трансформация проекта с внесением изменений.</w:t>
      </w:r>
    </w:p>
    <w:p w:rsidR="00F12128" w:rsidRDefault="00F12128" w:rsidP="00626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2F8" w:rsidRDefault="00D542F8" w:rsidP="00D542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2F8">
        <w:rPr>
          <w:rFonts w:ascii="Times New Roman" w:eastAsia="Calibri" w:hAnsi="Times New Roman" w:cs="Times New Roman"/>
          <w:b/>
          <w:sz w:val="28"/>
          <w:szCs w:val="28"/>
        </w:rPr>
        <w:t>Проект «Наша Светлица»</w:t>
      </w:r>
    </w:p>
    <w:p w:rsidR="00D542F8" w:rsidRPr="00D542F8" w:rsidRDefault="00D542F8" w:rsidP="00D5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2F8">
        <w:rPr>
          <w:rFonts w:ascii="Times New Roman" w:eastAsia="Calibri" w:hAnsi="Times New Roman" w:cs="Times New Roman"/>
          <w:sz w:val="28"/>
          <w:szCs w:val="28"/>
        </w:rPr>
        <w:t xml:space="preserve">Проект является продолжением проекта «Светлица». С помощью опроса участников проекта возникло понимание, что у людей есть потребность в получении более глубоких знаний народных традиций и потребность проведения семейного досуга совместно с другими молодыми семьями. </w:t>
      </w:r>
    </w:p>
    <w:p w:rsidR="00626CAC" w:rsidRDefault="00D542F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2F8">
        <w:rPr>
          <w:rFonts w:ascii="Times New Roman" w:eastAsia="Calibri" w:hAnsi="Times New Roman" w:cs="Times New Roman"/>
          <w:sz w:val="28"/>
          <w:szCs w:val="28"/>
        </w:rPr>
        <w:t>Проект направлен на создание условий по приобщению молодежи и родителей с детьми к духовно-нравственным ценностям, на содействие укреплению внутрисемейных связей с помощью изучения народных традиций, совместного проведения календарных народных п</w:t>
      </w:r>
      <w:r w:rsidR="005E7349">
        <w:rPr>
          <w:rFonts w:ascii="Times New Roman" w:eastAsia="Calibri" w:hAnsi="Times New Roman" w:cs="Times New Roman"/>
          <w:sz w:val="28"/>
          <w:szCs w:val="28"/>
        </w:rPr>
        <w:t>раздников</w:t>
      </w:r>
      <w:r w:rsidRPr="00D542F8">
        <w:rPr>
          <w:rFonts w:ascii="Times New Roman" w:eastAsia="Calibri" w:hAnsi="Times New Roman" w:cs="Times New Roman"/>
          <w:sz w:val="28"/>
          <w:szCs w:val="28"/>
        </w:rPr>
        <w:t>, мастер-классов по народным ремеслам, совместным этническим поездкам.</w:t>
      </w:r>
      <w:r w:rsidR="00EC3FF6" w:rsidRPr="00D542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CAC" w:rsidRPr="00626CAC" w:rsidRDefault="00626CAC" w:rsidP="00626C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6CAC">
        <w:rPr>
          <w:rFonts w:ascii="Times New Roman" w:eastAsia="Times New Roman" w:hAnsi="Times New Roman" w:cs="Times New Roman"/>
          <w:sz w:val="28"/>
          <w:szCs w:val="28"/>
        </w:rPr>
        <w:t>За период реализации проекта познакомились со многими календарными праздниками, но есть особенно любимые. Провели Святочные гадания, Сороки,  Масленицу. В связи с пандемией проведение праздников  и мастер-классов по народному творчеству в привычном формате не было доступно, нашли новые формы работы с молодыми семьями и детьми. Предлагались видеоролики о народном костюме, был записан видеоролик мастер-класса по пошиву юбки. Записывали видеоролики о праздниках и традициях русского народа. Вместо еженедельных занятий с малышами, записывались видеоролики с прочтением русских народных сказок. Видеоролик «Читаем сказки» участвовал в региональной акции «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ворческий </w:t>
      </w:r>
      <w:proofErr w:type="spellStart"/>
      <w:r w:rsidRPr="00626CAC">
        <w:rPr>
          <w:rFonts w:ascii="Times New Roman" w:eastAsia="Times New Roman" w:hAnsi="Times New Roman" w:cs="Times New Roman"/>
          <w:sz w:val="28"/>
          <w:szCs w:val="28"/>
        </w:rPr>
        <w:t>отчетник</w:t>
      </w:r>
      <w:proofErr w:type="spellEnd"/>
      <w:r w:rsidRPr="00626CAC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На Троицу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организовали и 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>провели фотоконкурс «Березка». Конкурс семейных историй «Традиции моей семьи»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 посвятили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ню Петра и </w:t>
      </w:r>
      <w:proofErr w:type="spellStart"/>
      <w:r w:rsidRPr="00626CAC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626CA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26CAC" w:rsidRPr="00626CAC" w:rsidRDefault="00626CAC" w:rsidP="00626C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6CAC">
        <w:rPr>
          <w:rFonts w:ascii="Times New Roman" w:eastAsia="Times New Roman" w:hAnsi="Times New Roman" w:cs="Times New Roman"/>
          <w:sz w:val="28"/>
          <w:szCs w:val="28"/>
        </w:rPr>
        <w:t>По сравнению с прошлым годом, больше чем на треть возросло число участников наших праздников и сейчас количество семей,  побывавших у нас в гостях, доходит до 100, а это значит более 200 участников.</w:t>
      </w:r>
    </w:p>
    <w:p w:rsidR="00FE6B53" w:rsidRDefault="00FE6B53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B53" w:rsidRDefault="00FE6B53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Проект «</w:t>
      </w:r>
      <w:r w:rsidR="00F12128">
        <w:rPr>
          <w:rFonts w:ascii="Times New Roman" w:eastAsia="Calibri" w:hAnsi="Times New Roman" w:cs="Times New Roman"/>
          <w:b/>
          <w:sz w:val="28"/>
          <w:szCs w:val="28"/>
        </w:rPr>
        <w:t>Хранители детства</w:t>
      </w:r>
      <w:r w:rsidRPr="002355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B122A" w:rsidRDefault="00F1212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реализуется с 2019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 xml:space="preserve"> года и направлен на содействие в выборе профессии ориентирование на рынке труда. Участники проекта - подростки и молодежь города Новосибирска. </w:t>
      </w:r>
    </w:p>
    <w:p w:rsidR="00626CAC" w:rsidRDefault="00626CA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 проекта составляет вожатский отряд «Бодрый цитрус».</w:t>
      </w:r>
    </w:p>
    <w:p w:rsidR="00252F8A" w:rsidRDefault="00D4350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507">
        <w:rPr>
          <w:rFonts w:ascii="Times New Roman" w:eastAsia="Calibri" w:hAnsi="Times New Roman" w:cs="Times New Roman"/>
          <w:sz w:val="28"/>
          <w:szCs w:val="28"/>
        </w:rPr>
        <w:lastRenderedPageBreak/>
        <w:t>За время реализации проекта было организова</w:t>
      </w:r>
      <w:r w:rsidR="00F33AEC">
        <w:rPr>
          <w:rFonts w:ascii="Times New Roman" w:eastAsia="Calibri" w:hAnsi="Times New Roman" w:cs="Times New Roman"/>
          <w:sz w:val="28"/>
          <w:szCs w:val="28"/>
        </w:rPr>
        <w:t xml:space="preserve">но сотрудничество с МАУ </w:t>
      </w:r>
      <w:proofErr w:type="gramStart"/>
      <w:r w:rsidR="00F33AEC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="00F33AEC">
        <w:rPr>
          <w:rFonts w:ascii="Times New Roman" w:eastAsia="Calibri" w:hAnsi="Times New Roman" w:cs="Times New Roman"/>
          <w:sz w:val="28"/>
          <w:szCs w:val="28"/>
        </w:rPr>
        <w:t xml:space="preserve"> «Территория развития</w:t>
      </w:r>
      <w:r w:rsidRPr="00D43507">
        <w:rPr>
          <w:rFonts w:ascii="Times New Roman" w:eastAsia="Calibri" w:hAnsi="Times New Roman" w:cs="Times New Roman"/>
          <w:sz w:val="28"/>
          <w:szCs w:val="28"/>
        </w:rPr>
        <w:t>» в формате тру</w:t>
      </w:r>
      <w:r w:rsidR="00A56A30">
        <w:rPr>
          <w:rFonts w:ascii="Times New Roman" w:eastAsia="Calibri" w:hAnsi="Times New Roman" w:cs="Times New Roman"/>
          <w:sz w:val="28"/>
          <w:szCs w:val="28"/>
        </w:rPr>
        <w:t>доустройства участников проекта  н</w:t>
      </w:r>
      <w:r w:rsidRPr="00D43507">
        <w:rPr>
          <w:rFonts w:ascii="Times New Roman" w:eastAsia="Calibri" w:hAnsi="Times New Roman" w:cs="Times New Roman"/>
          <w:sz w:val="28"/>
          <w:szCs w:val="28"/>
        </w:rPr>
        <w:t>а базы Отделения «Сказка» и Отделения «Смена»</w:t>
      </w:r>
      <w:r w:rsidR="003B2E17">
        <w:rPr>
          <w:rFonts w:ascii="Times New Roman" w:eastAsia="Calibri" w:hAnsi="Times New Roman" w:cs="Times New Roman"/>
          <w:sz w:val="28"/>
          <w:szCs w:val="28"/>
        </w:rPr>
        <w:t xml:space="preserve">. В этом году в условиях пандемии не были трудоустроены вожатые, так как ни один лагерь не функционировал. </w:t>
      </w:r>
      <w:r w:rsidR="00252F8A">
        <w:rPr>
          <w:rFonts w:ascii="Times New Roman" w:eastAsia="Calibri" w:hAnsi="Times New Roman" w:cs="Times New Roman"/>
          <w:sz w:val="28"/>
          <w:szCs w:val="28"/>
        </w:rPr>
        <w:t>На се</w:t>
      </w:r>
      <w:r w:rsidR="003B2E17">
        <w:rPr>
          <w:rFonts w:ascii="Times New Roman" w:eastAsia="Calibri" w:hAnsi="Times New Roman" w:cs="Times New Roman"/>
          <w:sz w:val="28"/>
          <w:szCs w:val="28"/>
        </w:rPr>
        <w:t>годняшний день проект завершается</w:t>
      </w:r>
      <w:r w:rsidR="00252F8A">
        <w:rPr>
          <w:rFonts w:ascii="Times New Roman" w:eastAsia="Calibri" w:hAnsi="Times New Roman" w:cs="Times New Roman"/>
          <w:sz w:val="28"/>
          <w:szCs w:val="28"/>
        </w:rPr>
        <w:t>.</w:t>
      </w:r>
      <w:r w:rsidR="003B2E17">
        <w:rPr>
          <w:rFonts w:ascii="Times New Roman" w:eastAsia="Calibri" w:hAnsi="Times New Roman" w:cs="Times New Roman"/>
          <w:sz w:val="28"/>
          <w:szCs w:val="28"/>
        </w:rPr>
        <w:t xml:space="preserve"> Проект будет переформатирован и будет направлен на подготовку ведущих и аниматоров.</w:t>
      </w:r>
    </w:p>
    <w:p w:rsidR="00596326" w:rsidRDefault="00596326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326" w:rsidRDefault="00596326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326" w:rsidRPr="00596326" w:rsidRDefault="00596326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326">
        <w:rPr>
          <w:rFonts w:ascii="Times New Roman" w:eastAsia="Calibri" w:hAnsi="Times New Roman" w:cs="Times New Roman"/>
          <w:b/>
          <w:sz w:val="28"/>
          <w:szCs w:val="28"/>
        </w:rPr>
        <w:t>Проект «Штаб трудовых отрядов Калининского района»</w:t>
      </w:r>
    </w:p>
    <w:p w:rsidR="00596326" w:rsidRDefault="00D542F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</w:t>
      </w:r>
      <w:r w:rsidR="00596326">
        <w:rPr>
          <w:rFonts w:ascii="Times New Roman" w:eastAsia="Calibri" w:hAnsi="Times New Roman" w:cs="Times New Roman"/>
          <w:sz w:val="28"/>
          <w:szCs w:val="28"/>
        </w:rPr>
        <w:t>еализуется в рамках направления</w:t>
      </w:r>
      <w:r w:rsidR="00596326" w:rsidRPr="00596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326">
        <w:rPr>
          <w:rFonts w:ascii="Times New Roman" w:eastAsia="Calibri" w:hAnsi="Times New Roman" w:cs="Times New Roman"/>
          <w:sz w:val="28"/>
          <w:szCs w:val="28"/>
        </w:rPr>
        <w:t>«</w:t>
      </w:r>
      <w:r w:rsidR="00596326" w:rsidRPr="00596326">
        <w:rPr>
          <w:rFonts w:ascii="Times New Roman" w:eastAsia="Calibri" w:hAnsi="Times New Roman" w:cs="Times New Roman"/>
          <w:sz w:val="28"/>
          <w:szCs w:val="28"/>
        </w:rPr>
        <w:t>Содействие активной жизненной позиции</w:t>
      </w:r>
      <w:r w:rsidR="00596326">
        <w:rPr>
          <w:rFonts w:ascii="Times New Roman" w:eastAsia="Calibri" w:hAnsi="Times New Roman" w:cs="Times New Roman"/>
          <w:sz w:val="28"/>
          <w:szCs w:val="28"/>
        </w:rPr>
        <w:t>»</w:t>
      </w:r>
      <w:r w:rsidR="00596326" w:rsidRPr="00596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FF6" w:rsidRDefault="00D542F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проект помогает</w:t>
      </w:r>
      <w:r w:rsidRPr="00596326">
        <w:rPr>
          <w:rFonts w:ascii="Times New Roman" w:eastAsia="Calibri" w:hAnsi="Times New Roman" w:cs="Times New Roman"/>
          <w:sz w:val="28"/>
          <w:szCs w:val="28"/>
        </w:rPr>
        <w:t xml:space="preserve"> вовлечь несовершеннолетнюю молодежь в трудовую деятельность и организовать летнюю занятость задачами, которых будет не только занятость участников проекта, но разностороннее развитие, развитие социальной активности, гражданско-патриотическое </w:t>
      </w:r>
      <w:proofErr w:type="gramStart"/>
      <w:r w:rsidRPr="00596326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596326">
        <w:rPr>
          <w:rFonts w:ascii="Times New Roman" w:eastAsia="Calibri" w:hAnsi="Times New Roman" w:cs="Times New Roman"/>
          <w:sz w:val="28"/>
          <w:szCs w:val="28"/>
        </w:rPr>
        <w:t xml:space="preserve"> что даст возможность целевой аудитории найти что-то интересное для каждой своей потребности. </w:t>
      </w:r>
    </w:p>
    <w:p w:rsidR="00596326" w:rsidRPr="00596326" w:rsidRDefault="0059632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6">
        <w:rPr>
          <w:rFonts w:ascii="Times New Roman" w:eastAsia="Calibri" w:hAnsi="Times New Roman" w:cs="Times New Roman"/>
          <w:sz w:val="28"/>
          <w:szCs w:val="28"/>
        </w:rPr>
        <w:t>Ребята осуществляют помощь в организации мероприятий различного уровня: всероссийских, городских, районных, по месту жительства. Участие в мероприятиях Новосибирского штаба трудовых отрядов таких как: Спартакиада трудовых отрядов НШТО, Слет открытие НШТО, Слет закрытие «Наше время», Торжественное закрытие трудового сезона НШТО, Агитбригада НШТО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B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5CB" w:rsidRPr="0075735C">
        <w:rPr>
          <w:rFonts w:ascii="Times New Roman" w:eastAsia="Calibri" w:hAnsi="Times New Roman" w:cs="Times New Roman"/>
          <w:sz w:val="28"/>
          <w:szCs w:val="28"/>
        </w:rPr>
        <w:t xml:space="preserve">ШТО Калининского района организовал и провел </w:t>
      </w:r>
      <w:r w:rsidR="00906044" w:rsidRPr="0075735C">
        <w:rPr>
          <w:rFonts w:ascii="Times New Roman" w:eastAsia="Calibri" w:hAnsi="Times New Roman" w:cs="Times New Roman"/>
          <w:sz w:val="28"/>
          <w:szCs w:val="28"/>
        </w:rPr>
        <w:t xml:space="preserve">городской </w:t>
      </w:r>
      <w:r w:rsidR="000B55CB" w:rsidRPr="0075735C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906044" w:rsidRPr="0075735C">
        <w:rPr>
          <w:rFonts w:ascii="Times New Roman" w:eastAsia="Calibri" w:hAnsi="Times New Roman" w:cs="Times New Roman"/>
          <w:sz w:val="28"/>
          <w:szCs w:val="28"/>
        </w:rPr>
        <w:t xml:space="preserve"> «Мисс и Мистер НШТО».</w:t>
      </w:r>
    </w:p>
    <w:p w:rsidR="00596326" w:rsidRDefault="0059632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6">
        <w:rPr>
          <w:rFonts w:ascii="Times New Roman" w:eastAsia="Calibri" w:hAnsi="Times New Roman" w:cs="Times New Roman"/>
          <w:sz w:val="28"/>
          <w:szCs w:val="28"/>
        </w:rPr>
        <w:t>На сегодняшний день проект продолжает реализацию.</w:t>
      </w:r>
    </w:p>
    <w:p w:rsidR="00596326" w:rsidRPr="00596326" w:rsidRDefault="0059632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4B122A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«</w:t>
      </w:r>
      <w:r w:rsidR="00D542F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4B122A">
        <w:rPr>
          <w:rFonts w:ascii="Times New Roman" w:eastAsia="Calibri" w:hAnsi="Times New Roman" w:cs="Times New Roman"/>
          <w:b/>
          <w:sz w:val="28"/>
          <w:szCs w:val="28"/>
        </w:rPr>
        <w:t>ир</w:t>
      </w:r>
      <w:r w:rsidR="00A402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42F8">
        <w:rPr>
          <w:rFonts w:ascii="Times New Roman" w:eastAsia="Calibri" w:hAnsi="Times New Roman" w:cs="Times New Roman"/>
          <w:b/>
          <w:sz w:val="28"/>
          <w:szCs w:val="28"/>
        </w:rPr>
        <w:t>для тебя</w:t>
      </w:r>
      <w:r w:rsidRPr="004B122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542F8" w:rsidRPr="00A56A30" w:rsidRDefault="00D542F8" w:rsidP="0089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2F8">
        <w:rPr>
          <w:rFonts w:ascii="Times New Roman" w:eastAsia="Calibri" w:hAnsi="Times New Roman" w:cs="Times New Roman"/>
          <w:sz w:val="28"/>
          <w:szCs w:val="28"/>
        </w:rPr>
        <w:t>На сегодняшний день в России чрезвычайно актуальна проблема социально-педагогического сопровождения детей, подростков и молодежи, оказавшихся в трудной жизненной ситуации.</w:t>
      </w:r>
      <w:r w:rsidR="00A56A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74FF" w:rsidRPr="008930F3" w:rsidRDefault="008930F3" w:rsidP="008930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930F3">
        <w:rPr>
          <w:rFonts w:ascii="Times New Roman" w:eastAsia="Calibri" w:hAnsi="Times New Roman" w:cs="Times New Roman"/>
          <w:sz w:val="28"/>
          <w:szCs w:val="28"/>
        </w:rPr>
        <w:t xml:space="preserve">Проект «Мир – для Тебя!» направлен на создание условий для успешной адаптации трудных подростков в обществе через развитие социальных навыков, </w:t>
      </w:r>
      <w:r w:rsidR="00512F04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духовно-нравственных ценностей, а так же </w:t>
      </w:r>
      <w:r w:rsidRPr="00893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F04">
        <w:rPr>
          <w:rFonts w:ascii="Times New Roman" w:eastAsia="Calibri" w:hAnsi="Times New Roman" w:cs="Times New Roman"/>
          <w:sz w:val="28"/>
          <w:szCs w:val="28"/>
        </w:rPr>
        <w:t>знакомство с</w:t>
      </w:r>
      <w:r w:rsidRPr="008930F3">
        <w:rPr>
          <w:rFonts w:ascii="Times New Roman" w:eastAsia="Calibri" w:hAnsi="Times New Roman" w:cs="Times New Roman"/>
          <w:sz w:val="28"/>
          <w:szCs w:val="28"/>
        </w:rPr>
        <w:t xml:space="preserve"> различным</w:t>
      </w:r>
      <w:r w:rsidR="00512F04">
        <w:rPr>
          <w:rFonts w:ascii="Times New Roman" w:eastAsia="Calibri" w:hAnsi="Times New Roman" w:cs="Times New Roman"/>
          <w:sz w:val="28"/>
          <w:szCs w:val="28"/>
        </w:rPr>
        <w:t>и</w:t>
      </w:r>
      <w:r w:rsidRPr="008930F3">
        <w:rPr>
          <w:rFonts w:ascii="Times New Roman" w:eastAsia="Calibri" w:hAnsi="Times New Roman" w:cs="Times New Roman"/>
          <w:sz w:val="28"/>
          <w:szCs w:val="28"/>
        </w:rPr>
        <w:t xml:space="preserve"> профессиям</w:t>
      </w:r>
      <w:r w:rsidR="00512F04">
        <w:rPr>
          <w:rFonts w:ascii="Times New Roman" w:eastAsia="Calibri" w:hAnsi="Times New Roman" w:cs="Times New Roman"/>
          <w:sz w:val="28"/>
          <w:szCs w:val="28"/>
        </w:rPr>
        <w:t>и</w:t>
      </w:r>
      <w:r w:rsidRPr="00893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2F04">
        <w:rPr>
          <w:rFonts w:ascii="Times New Roman" w:eastAsia="Calibri" w:hAnsi="Times New Roman" w:cs="Times New Roman"/>
          <w:sz w:val="28"/>
          <w:szCs w:val="28"/>
        </w:rPr>
        <w:t xml:space="preserve">Ребятам предоставляется отличная возможность для самореализации, приняв участие в организации и проведении мероприятий проекта. </w:t>
      </w:r>
      <w:r w:rsidRPr="008930F3">
        <w:rPr>
          <w:rFonts w:ascii="Times New Roman" w:eastAsia="Calibri" w:hAnsi="Times New Roman" w:cs="Times New Roman"/>
          <w:sz w:val="28"/>
          <w:szCs w:val="28"/>
        </w:rPr>
        <w:t xml:space="preserve">Тем самым, подростки и молодежь </w:t>
      </w:r>
      <w:r w:rsidR="00512F04">
        <w:rPr>
          <w:rFonts w:ascii="Times New Roman" w:eastAsia="Calibri" w:hAnsi="Times New Roman" w:cs="Times New Roman"/>
          <w:sz w:val="28"/>
          <w:szCs w:val="28"/>
        </w:rPr>
        <w:t xml:space="preserve">приобретут возможность </w:t>
      </w:r>
      <w:r w:rsidRPr="008930F3">
        <w:rPr>
          <w:rFonts w:ascii="Times New Roman" w:eastAsia="Calibri" w:hAnsi="Times New Roman" w:cs="Times New Roman"/>
          <w:sz w:val="28"/>
          <w:szCs w:val="28"/>
        </w:rPr>
        <w:t>в дальнейше</w:t>
      </w:r>
      <w:r w:rsidR="00512F04">
        <w:rPr>
          <w:rFonts w:ascii="Times New Roman" w:eastAsia="Calibri" w:hAnsi="Times New Roman" w:cs="Times New Roman"/>
          <w:sz w:val="28"/>
          <w:szCs w:val="28"/>
        </w:rPr>
        <w:t>й жизни найти свое хобби,</w:t>
      </w:r>
      <w:r w:rsidRPr="008930F3">
        <w:rPr>
          <w:rFonts w:ascii="Times New Roman" w:eastAsia="Calibri" w:hAnsi="Times New Roman" w:cs="Times New Roman"/>
          <w:sz w:val="28"/>
          <w:szCs w:val="28"/>
        </w:rPr>
        <w:t xml:space="preserve"> иначе </w:t>
      </w:r>
      <w:r w:rsidR="00512F04">
        <w:rPr>
          <w:rFonts w:ascii="Times New Roman" w:eastAsia="Calibri" w:hAnsi="Times New Roman" w:cs="Times New Roman"/>
          <w:sz w:val="28"/>
          <w:szCs w:val="28"/>
        </w:rPr>
        <w:t xml:space="preserve">научатся </w:t>
      </w:r>
      <w:r w:rsidRPr="008930F3">
        <w:rPr>
          <w:rFonts w:ascii="Times New Roman" w:eastAsia="Calibri" w:hAnsi="Times New Roman" w:cs="Times New Roman"/>
          <w:sz w:val="28"/>
          <w:szCs w:val="28"/>
        </w:rPr>
        <w:t>организовывать свое свободное время и планировать собственное будущее.</w:t>
      </w:r>
    </w:p>
    <w:p w:rsidR="00512F04" w:rsidRDefault="00512F04" w:rsidP="00EE10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F04" w:rsidRDefault="00512F04" w:rsidP="00EE10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0A2" w:rsidRDefault="003E5382" w:rsidP="00EE10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0A2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Социальный </w:t>
      </w:r>
      <w:r w:rsidRPr="00FF4B6C">
        <w:rPr>
          <w:rFonts w:ascii="Times New Roman" w:eastAsia="Calibri" w:hAnsi="Times New Roman" w:cs="Times New Roman"/>
          <w:b/>
          <w:sz w:val="28"/>
          <w:szCs w:val="28"/>
        </w:rPr>
        <w:t>проект «Другой день»</w:t>
      </w:r>
    </w:p>
    <w:p w:rsidR="00EE10A2" w:rsidRDefault="00EE10A2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реализовывается в рамках направления</w:t>
      </w:r>
      <w:r w:rsidRPr="00596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E10A2">
        <w:rPr>
          <w:rFonts w:ascii="Times New Roman" w:eastAsia="Calibri" w:hAnsi="Times New Roman" w:cs="Times New Roman"/>
          <w:sz w:val="28"/>
          <w:szCs w:val="28"/>
        </w:rPr>
        <w:t>Поддержка</w:t>
      </w:r>
      <w:r w:rsidR="002252BC">
        <w:rPr>
          <w:rFonts w:ascii="Times New Roman" w:eastAsia="Calibri" w:hAnsi="Times New Roman" w:cs="Times New Roman"/>
          <w:sz w:val="28"/>
          <w:szCs w:val="28"/>
        </w:rPr>
        <w:t xml:space="preserve"> молодой семьи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E10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5DE" w:rsidRDefault="00EE10A2" w:rsidP="00B30DA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E10A2">
        <w:rPr>
          <w:rFonts w:ascii="Times New Roman" w:eastAsia="Calibri" w:hAnsi="Times New Roman" w:cs="Times New Roman"/>
          <w:sz w:val="28"/>
          <w:szCs w:val="28"/>
        </w:rPr>
        <w:t>еализация данного проекта ставит первоочередной целью помощь родителям, воспитывающим детей с ОВЗ и инвалидностью, а также содействие интеграции детей и подростков с ограниченными возможностями в социум. Поставленная задача решаться комплексно, то есть её решение будет направлено одновременно на помощь родителям и ребенку с ОВЗ.</w:t>
      </w:r>
      <w:r w:rsidR="009D05DE" w:rsidRPr="009D05DE">
        <w:t xml:space="preserve"> </w:t>
      </w:r>
    </w:p>
    <w:p w:rsidR="009D05DE" w:rsidRDefault="009D05D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5DE">
        <w:rPr>
          <w:rFonts w:ascii="Times New Roman" w:hAnsi="Times New Roman" w:cs="Times New Roman"/>
          <w:sz w:val="28"/>
          <w:szCs w:val="28"/>
        </w:rPr>
        <w:t>В рамках проекта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05DE">
        <w:rPr>
          <w:rFonts w:ascii="Times New Roman" w:hAnsi="Times New Roman" w:cs="Times New Roman"/>
          <w:sz w:val="28"/>
          <w:szCs w:val="28"/>
        </w:rPr>
        <w:t>оводятся</w:t>
      </w:r>
      <w:r>
        <w:rPr>
          <w:rFonts w:ascii="Times New Roman" w:hAnsi="Times New Roman" w:cs="Times New Roman"/>
          <w:sz w:val="28"/>
          <w:szCs w:val="28"/>
        </w:rPr>
        <w:t xml:space="preserve"> встречи</w:t>
      </w:r>
      <w:r w:rsidRPr="009D05DE">
        <w:rPr>
          <w:rFonts w:ascii="Times New Roman" w:hAnsi="Times New Roman" w:cs="Times New Roman"/>
          <w:sz w:val="28"/>
          <w:szCs w:val="28"/>
        </w:rPr>
        <w:t>:</w:t>
      </w:r>
    </w:p>
    <w:p w:rsidR="009D05DE" w:rsidRDefault="009D05D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5DE">
        <w:rPr>
          <w:rFonts w:ascii="Times New Roman" w:eastAsia="Calibri" w:hAnsi="Times New Roman" w:cs="Times New Roman"/>
          <w:sz w:val="28"/>
          <w:szCs w:val="28"/>
        </w:rPr>
        <w:lastRenderedPageBreak/>
        <w:t>Детский ден</w:t>
      </w:r>
      <w:proofErr w:type="gramStart"/>
      <w:r w:rsidRPr="009D05DE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9D05DE">
        <w:rPr>
          <w:rFonts w:ascii="Times New Roman" w:eastAsia="Calibri" w:hAnsi="Times New Roman" w:cs="Times New Roman"/>
          <w:sz w:val="28"/>
          <w:szCs w:val="28"/>
        </w:rPr>
        <w:t xml:space="preserve"> занятия по </w:t>
      </w:r>
      <w:proofErr w:type="spellStart"/>
      <w:r w:rsidRPr="009D05DE">
        <w:rPr>
          <w:rFonts w:ascii="Times New Roman" w:eastAsia="Calibri" w:hAnsi="Times New Roman" w:cs="Times New Roman"/>
          <w:sz w:val="28"/>
          <w:szCs w:val="28"/>
        </w:rPr>
        <w:t>арттерапии</w:t>
      </w:r>
      <w:proofErr w:type="spellEnd"/>
      <w:r w:rsidRPr="009D05DE">
        <w:rPr>
          <w:rFonts w:ascii="Times New Roman" w:eastAsia="Calibri" w:hAnsi="Times New Roman" w:cs="Times New Roman"/>
          <w:sz w:val="28"/>
          <w:szCs w:val="28"/>
        </w:rPr>
        <w:t xml:space="preserve">, с игровой программой от волонтеров и с постановками кукольного театра. </w:t>
      </w:r>
    </w:p>
    <w:p w:rsidR="009D05DE" w:rsidRDefault="007F2CC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Семейный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день-</w:t>
      </w:r>
      <w:r w:rsidR="009D05DE" w:rsidRPr="009D05DE">
        <w:rPr>
          <w:rFonts w:ascii="Times New Roman" w:eastAsia="Calibri" w:hAnsi="Times New Roman" w:cs="Times New Roman"/>
          <w:sz w:val="28"/>
          <w:szCs w:val="28"/>
        </w:rPr>
        <w:t xml:space="preserve">мероприятия организованные совместно с сотрудниками центра, детьми (участниками КФ), волонтерами, детьми из целевой группы и их родителями. </w:t>
      </w:r>
    </w:p>
    <w:p w:rsidR="009D05DE" w:rsidRDefault="009D05D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5DE">
        <w:rPr>
          <w:rFonts w:ascii="Times New Roman" w:eastAsia="Calibri" w:hAnsi="Times New Roman" w:cs="Times New Roman"/>
          <w:sz w:val="28"/>
          <w:szCs w:val="28"/>
        </w:rPr>
        <w:t>Клубный ден</w:t>
      </w:r>
      <w:proofErr w:type="gramStart"/>
      <w:r w:rsidRPr="009D05DE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9D05DE">
        <w:rPr>
          <w:rFonts w:ascii="Times New Roman" w:eastAsia="Calibri" w:hAnsi="Times New Roman" w:cs="Times New Roman"/>
          <w:sz w:val="28"/>
          <w:szCs w:val="28"/>
        </w:rPr>
        <w:t xml:space="preserve"> занятий детей с ОВЗ в клубных формированиях центра «Патриот» совместно с другими детьми, что также способствует социализации детей с ОВЗ и способствует решению проблемы изоляции одних от других. </w:t>
      </w:r>
    </w:p>
    <w:p w:rsidR="00EE10A2" w:rsidRDefault="009D05D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5DE">
        <w:rPr>
          <w:rFonts w:ascii="Times New Roman" w:eastAsia="Calibri" w:hAnsi="Times New Roman" w:cs="Times New Roman"/>
          <w:sz w:val="28"/>
          <w:szCs w:val="28"/>
        </w:rPr>
        <w:t>Мамин ден</w:t>
      </w:r>
      <w:proofErr w:type="gramStart"/>
      <w:r w:rsidRPr="009D05DE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9D05DE">
        <w:rPr>
          <w:rFonts w:ascii="Times New Roman" w:eastAsia="Calibri" w:hAnsi="Times New Roman" w:cs="Times New Roman"/>
          <w:sz w:val="28"/>
          <w:szCs w:val="28"/>
        </w:rPr>
        <w:t xml:space="preserve"> организация и проведение встреч с психологом.</w:t>
      </w:r>
      <w:r w:rsidR="00A56A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51BC" w:rsidRPr="00F051BC" w:rsidRDefault="00F051B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F40A4E" w:rsidRDefault="00F40A4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0A4E">
        <w:rPr>
          <w:rFonts w:ascii="Times New Roman" w:eastAsia="Calibri" w:hAnsi="Times New Roman" w:cs="Times New Roman"/>
          <w:b/>
          <w:i/>
          <w:sz w:val="28"/>
          <w:szCs w:val="28"/>
        </w:rPr>
        <w:t>Выводы</w:t>
      </w:r>
      <w:r w:rsidR="002355D9" w:rsidRPr="00F40A4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6424A6" w:rsidRDefault="00166ED8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C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364F6">
        <w:rPr>
          <w:rFonts w:ascii="Times New Roman" w:hAnsi="Times New Roman" w:cs="Times New Roman"/>
          <w:sz w:val="28"/>
          <w:szCs w:val="28"/>
        </w:rPr>
        <w:t>образом, запланированные на 2020</w:t>
      </w:r>
      <w:r w:rsidRPr="00F151C3">
        <w:rPr>
          <w:rFonts w:ascii="Times New Roman" w:hAnsi="Times New Roman" w:cs="Times New Roman"/>
          <w:sz w:val="28"/>
          <w:szCs w:val="28"/>
        </w:rPr>
        <w:t xml:space="preserve"> г. проекты выполнены</w:t>
      </w:r>
      <w:r w:rsidR="002252BC">
        <w:rPr>
          <w:rFonts w:ascii="Times New Roman" w:hAnsi="Times New Roman" w:cs="Times New Roman"/>
          <w:sz w:val="28"/>
          <w:szCs w:val="28"/>
        </w:rPr>
        <w:t xml:space="preserve"> в полном объеме – реализовано </w:t>
      </w:r>
      <w:r w:rsidR="002252BC" w:rsidRPr="00343930">
        <w:rPr>
          <w:rFonts w:ascii="Times New Roman" w:hAnsi="Times New Roman" w:cs="Times New Roman"/>
          <w:sz w:val="28"/>
          <w:szCs w:val="28"/>
        </w:rPr>
        <w:t>7</w:t>
      </w:r>
      <w:r w:rsidRPr="00F151C3">
        <w:rPr>
          <w:rFonts w:ascii="Times New Roman" w:hAnsi="Times New Roman" w:cs="Times New Roman"/>
          <w:sz w:val="28"/>
          <w:szCs w:val="28"/>
        </w:rPr>
        <w:t xml:space="preserve"> проектов (согласно муниципальному заданию). Соблюдены количественные показатели по численной наполняемости. </w:t>
      </w:r>
      <w:r w:rsidRPr="00FD36F1">
        <w:rPr>
          <w:rFonts w:ascii="Times New Roman" w:hAnsi="Times New Roman" w:cs="Times New Roman"/>
          <w:sz w:val="28"/>
          <w:szCs w:val="28"/>
        </w:rPr>
        <w:t>По итогам года в проектной деят</w:t>
      </w:r>
      <w:r w:rsidR="00D11D5A" w:rsidRPr="00FD36F1">
        <w:rPr>
          <w:rFonts w:ascii="Times New Roman" w:hAnsi="Times New Roman" w:cs="Times New Roman"/>
          <w:sz w:val="28"/>
          <w:szCs w:val="28"/>
        </w:rPr>
        <w:t>ельности пр</w:t>
      </w:r>
      <w:r w:rsidR="002252BC">
        <w:rPr>
          <w:rFonts w:ascii="Times New Roman" w:hAnsi="Times New Roman" w:cs="Times New Roman"/>
          <w:sz w:val="28"/>
          <w:szCs w:val="28"/>
        </w:rPr>
        <w:t>иняло участие около 20</w:t>
      </w:r>
      <w:r w:rsidRPr="00FD36F1">
        <w:rPr>
          <w:rFonts w:ascii="Times New Roman" w:hAnsi="Times New Roman" w:cs="Times New Roman"/>
          <w:sz w:val="28"/>
          <w:szCs w:val="28"/>
        </w:rPr>
        <w:t>00 человек.</w:t>
      </w:r>
      <w:r w:rsidRPr="00F1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F4" w:rsidRDefault="003364F6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166ED8" w:rsidRPr="00F151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3DFB" w:rsidRPr="00F151C3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D64EFB" w:rsidRPr="00F151C3">
        <w:rPr>
          <w:rFonts w:ascii="Times New Roman" w:hAnsi="Times New Roman" w:cs="Times New Roman"/>
          <w:sz w:val="28"/>
          <w:szCs w:val="28"/>
        </w:rPr>
        <w:t>проект «</w:t>
      </w:r>
      <w:r w:rsidR="006424A6">
        <w:rPr>
          <w:rFonts w:ascii="Times New Roman" w:hAnsi="Times New Roman" w:cs="Times New Roman"/>
          <w:sz w:val="28"/>
          <w:szCs w:val="28"/>
        </w:rPr>
        <w:t>Делу время</w:t>
      </w:r>
      <w:r w:rsidR="00D64EFB" w:rsidRPr="00F151C3">
        <w:rPr>
          <w:rFonts w:ascii="Times New Roman" w:hAnsi="Times New Roman" w:cs="Times New Roman"/>
          <w:sz w:val="28"/>
          <w:szCs w:val="28"/>
        </w:rPr>
        <w:t>»</w:t>
      </w:r>
      <w:r w:rsidR="006424A6">
        <w:rPr>
          <w:rFonts w:ascii="Times New Roman" w:hAnsi="Times New Roman" w:cs="Times New Roman"/>
          <w:sz w:val="28"/>
          <w:szCs w:val="28"/>
        </w:rPr>
        <w:t xml:space="preserve"> </w:t>
      </w:r>
      <w:r w:rsidR="0091799F">
        <w:rPr>
          <w:rFonts w:ascii="Times New Roman" w:hAnsi="Times New Roman" w:cs="Times New Roman"/>
          <w:sz w:val="28"/>
          <w:szCs w:val="28"/>
        </w:rPr>
        <w:t>буде</w:t>
      </w:r>
      <w:r w:rsidR="0091799F" w:rsidRPr="00F151C3">
        <w:rPr>
          <w:rFonts w:ascii="Times New Roman" w:hAnsi="Times New Roman" w:cs="Times New Roman"/>
          <w:sz w:val="28"/>
          <w:szCs w:val="28"/>
        </w:rPr>
        <w:t>т пролонгирован</w:t>
      </w:r>
      <w:r w:rsidR="0091799F">
        <w:rPr>
          <w:rFonts w:ascii="Times New Roman" w:hAnsi="Times New Roman" w:cs="Times New Roman"/>
          <w:sz w:val="28"/>
          <w:szCs w:val="28"/>
        </w:rPr>
        <w:t xml:space="preserve"> с дополнениями </w:t>
      </w:r>
      <w:r w:rsidR="0091799F" w:rsidRPr="00F151C3">
        <w:rPr>
          <w:rFonts w:ascii="Times New Roman" w:hAnsi="Times New Roman" w:cs="Times New Roman"/>
          <w:sz w:val="28"/>
          <w:szCs w:val="28"/>
        </w:rPr>
        <w:t xml:space="preserve"> на следующий период</w:t>
      </w:r>
      <w:r w:rsidR="0091799F">
        <w:rPr>
          <w:rFonts w:ascii="Times New Roman" w:hAnsi="Times New Roman" w:cs="Times New Roman"/>
          <w:sz w:val="28"/>
          <w:szCs w:val="28"/>
        </w:rPr>
        <w:t xml:space="preserve"> 2021-2022</w:t>
      </w:r>
      <w:r w:rsidR="0091799F" w:rsidRPr="00F151C3">
        <w:rPr>
          <w:rFonts w:ascii="Times New Roman" w:hAnsi="Times New Roman" w:cs="Times New Roman"/>
          <w:sz w:val="28"/>
          <w:szCs w:val="28"/>
        </w:rPr>
        <w:t>гг.</w:t>
      </w:r>
      <w:r w:rsidR="0091799F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6424A6">
        <w:rPr>
          <w:rFonts w:ascii="Times New Roman" w:hAnsi="Times New Roman" w:cs="Times New Roman"/>
          <w:sz w:val="28"/>
          <w:szCs w:val="28"/>
        </w:rPr>
        <w:t>«Хранители детства»</w:t>
      </w:r>
      <w:r w:rsidR="0091799F">
        <w:rPr>
          <w:rFonts w:ascii="Times New Roman" w:hAnsi="Times New Roman" w:cs="Times New Roman"/>
          <w:sz w:val="28"/>
          <w:szCs w:val="28"/>
        </w:rPr>
        <w:t xml:space="preserve"> реализован и будет переформатирован в проект по подготовки ведущих и аниматоров.</w:t>
      </w:r>
      <w:r w:rsidR="006424A6">
        <w:rPr>
          <w:rFonts w:ascii="Times New Roman" w:hAnsi="Times New Roman" w:cs="Times New Roman"/>
          <w:sz w:val="28"/>
          <w:szCs w:val="28"/>
        </w:rPr>
        <w:t xml:space="preserve"> </w:t>
      </w:r>
      <w:r w:rsidR="0091799F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424A6">
        <w:rPr>
          <w:rFonts w:ascii="Times New Roman" w:hAnsi="Times New Roman" w:cs="Times New Roman"/>
          <w:sz w:val="28"/>
          <w:szCs w:val="28"/>
        </w:rPr>
        <w:t>«Штаб трудовых отрядов»</w:t>
      </w:r>
      <w:r w:rsidR="0091799F">
        <w:rPr>
          <w:rFonts w:ascii="Times New Roman" w:hAnsi="Times New Roman" w:cs="Times New Roman"/>
          <w:sz w:val="28"/>
          <w:szCs w:val="28"/>
        </w:rPr>
        <w:t>,</w:t>
      </w:r>
      <w:r w:rsidR="006424A6">
        <w:rPr>
          <w:rFonts w:ascii="Times New Roman" w:hAnsi="Times New Roman" w:cs="Times New Roman"/>
          <w:sz w:val="28"/>
          <w:szCs w:val="28"/>
        </w:rPr>
        <w:t xml:space="preserve"> </w:t>
      </w:r>
      <w:r w:rsidR="0091799F" w:rsidRPr="00F151C3">
        <w:rPr>
          <w:rFonts w:ascii="Times New Roman" w:hAnsi="Times New Roman" w:cs="Times New Roman"/>
          <w:sz w:val="28"/>
          <w:szCs w:val="28"/>
        </w:rPr>
        <w:t>«</w:t>
      </w:r>
      <w:r w:rsidR="00EE10A2">
        <w:rPr>
          <w:rFonts w:ascii="Times New Roman" w:hAnsi="Times New Roman" w:cs="Times New Roman"/>
          <w:sz w:val="28"/>
          <w:szCs w:val="28"/>
        </w:rPr>
        <w:t>М</w:t>
      </w:r>
      <w:r w:rsidR="0091799F">
        <w:rPr>
          <w:rFonts w:ascii="Times New Roman" w:hAnsi="Times New Roman" w:cs="Times New Roman"/>
          <w:sz w:val="28"/>
          <w:szCs w:val="28"/>
        </w:rPr>
        <w:t>и</w:t>
      </w:r>
      <w:r w:rsidR="00A4028E">
        <w:rPr>
          <w:rFonts w:ascii="Times New Roman" w:hAnsi="Times New Roman" w:cs="Times New Roman"/>
          <w:sz w:val="28"/>
          <w:szCs w:val="28"/>
        </w:rPr>
        <w:t>р</w:t>
      </w:r>
      <w:r w:rsidR="00EE10A2">
        <w:rPr>
          <w:rFonts w:ascii="Times New Roman" w:hAnsi="Times New Roman" w:cs="Times New Roman"/>
          <w:sz w:val="28"/>
          <w:szCs w:val="28"/>
        </w:rPr>
        <w:t xml:space="preserve"> для тебя</w:t>
      </w:r>
      <w:r w:rsidR="0091799F" w:rsidRPr="00F151C3">
        <w:rPr>
          <w:rFonts w:ascii="Times New Roman" w:hAnsi="Times New Roman" w:cs="Times New Roman"/>
          <w:sz w:val="28"/>
          <w:szCs w:val="28"/>
        </w:rPr>
        <w:t>»</w:t>
      </w:r>
      <w:r w:rsidR="0091799F">
        <w:rPr>
          <w:rFonts w:ascii="Times New Roman" w:hAnsi="Times New Roman" w:cs="Times New Roman"/>
          <w:sz w:val="28"/>
          <w:szCs w:val="28"/>
        </w:rPr>
        <w:t>, «Наша Светлица», «Другой день»</w:t>
      </w:r>
      <w:r w:rsidR="000D5B12">
        <w:rPr>
          <w:rFonts w:ascii="Times New Roman" w:hAnsi="Times New Roman" w:cs="Times New Roman"/>
          <w:sz w:val="28"/>
          <w:szCs w:val="28"/>
        </w:rPr>
        <w:t>, «Достояние Сибири»</w:t>
      </w:r>
      <w:r w:rsidR="0091799F">
        <w:rPr>
          <w:rFonts w:ascii="Times New Roman" w:hAnsi="Times New Roman" w:cs="Times New Roman"/>
          <w:sz w:val="28"/>
          <w:szCs w:val="28"/>
        </w:rPr>
        <w:t xml:space="preserve"> </w:t>
      </w:r>
      <w:r w:rsidR="006424A6">
        <w:rPr>
          <w:rFonts w:ascii="Times New Roman" w:hAnsi="Times New Roman" w:cs="Times New Roman"/>
          <w:sz w:val="28"/>
          <w:szCs w:val="28"/>
        </w:rPr>
        <w:t>буду</w:t>
      </w:r>
      <w:r w:rsidR="00D64EFB" w:rsidRPr="00F151C3">
        <w:rPr>
          <w:rFonts w:ascii="Times New Roman" w:hAnsi="Times New Roman" w:cs="Times New Roman"/>
          <w:sz w:val="28"/>
          <w:szCs w:val="28"/>
        </w:rPr>
        <w:t>т реализовываться</w:t>
      </w:r>
      <w:r w:rsidR="006424A6">
        <w:rPr>
          <w:rFonts w:ascii="Times New Roman" w:hAnsi="Times New Roman" w:cs="Times New Roman"/>
          <w:sz w:val="28"/>
          <w:szCs w:val="28"/>
        </w:rPr>
        <w:t xml:space="preserve"> в следующем году.</w:t>
      </w:r>
      <w:r w:rsidR="006424A6" w:rsidRPr="00F1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B6" w:rsidRDefault="000F1F44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 </w:t>
      </w:r>
      <w:r w:rsidR="008A4510">
        <w:rPr>
          <w:rFonts w:ascii="Times New Roman" w:hAnsi="Times New Roman" w:cs="Times New Roman"/>
          <w:sz w:val="28"/>
          <w:szCs w:val="28"/>
        </w:rPr>
        <w:t xml:space="preserve">с проектом «Другой день»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 «Сила каждого» </w:t>
      </w:r>
      <w:r w:rsidRPr="000F1F44">
        <w:rPr>
          <w:rFonts w:ascii="Times New Roman" w:hAnsi="Times New Roman" w:cs="Times New Roman"/>
          <w:sz w:val="28"/>
          <w:szCs w:val="28"/>
        </w:rPr>
        <w:t xml:space="preserve">АНО "Время будущего" в партнерстве и при финансовой поддержке </w:t>
      </w:r>
      <w:proofErr w:type="spellStart"/>
      <w:r w:rsidRPr="000F1F44">
        <w:rPr>
          <w:rFonts w:ascii="Times New Roman" w:hAnsi="Times New Roman" w:cs="Times New Roman"/>
          <w:sz w:val="28"/>
          <w:szCs w:val="28"/>
        </w:rPr>
        <w:t>PepsiCo</w:t>
      </w:r>
      <w:proofErr w:type="spellEnd"/>
      <w:r w:rsidRPr="000F1F44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8A4510">
        <w:rPr>
          <w:rFonts w:ascii="Times New Roman" w:hAnsi="Times New Roman" w:cs="Times New Roman"/>
          <w:sz w:val="28"/>
          <w:szCs w:val="28"/>
        </w:rPr>
        <w:t xml:space="preserve">по </w:t>
      </w:r>
      <w:r w:rsidRPr="000F1F44">
        <w:rPr>
          <w:rFonts w:ascii="Times New Roman" w:hAnsi="Times New Roman" w:cs="Times New Roman"/>
          <w:sz w:val="28"/>
          <w:szCs w:val="28"/>
        </w:rPr>
        <w:t>реализации социальных проектов в Нижегородской и Новосибирской областях по развитию любительского спорта с участием людей с инвалидностью.</w:t>
      </w:r>
      <w:proofErr w:type="gramEnd"/>
      <w:r w:rsidR="008A4510">
        <w:rPr>
          <w:rFonts w:ascii="Times New Roman" w:hAnsi="Times New Roman" w:cs="Times New Roman"/>
          <w:sz w:val="28"/>
          <w:szCs w:val="28"/>
        </w:rPr>
        <w:t xml:space="preserve"> Получен грант на 100 000 рублей.</w:t>
      </w:r>
    </w:p>
    <w:p w:rsidR="00CE42BE" w:rsidRDefault="00A4028E" w:rsidP="00CE42B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ССРМ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 приняла участие в к</w:t>
      </w:r>
      <w:r w:rsidR="005E7349" w:rsidRPr="005E7349">
        <w:rPr>
          <w:rFonts w:ascii="Times New Roman" w:hAnsi="Times New Roman" w:cs="Times New Roman"/>
          <w:sz w:val="28"/>
          <w:szCs w:val="28"/>
        </w:rPr>
        <w:t xml:space="preserve">онкурс </w:t>
      </w:r>
      <w:proofErr w:type="gramStart"/>
      <w:r w:rsidR="005E7349" w:rsidRPr="005E7349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5E7349" w:rsidRPr="005E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349" w:rsidRPr="005E7349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5E7349" w:rsidRPr="005E7349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CE42BE">
        <w:rPr>
          <w:rFonts w:ascii="Times New Roman" w:hAnsi="Times New Roman" w:cs="Times New Roman"/>
          <w:sz w:val="28"/>
          <w:szCs w:val="28"/>
        </w:rPr>
        <w:t xml:space="preserve"> </w:t>
      </w:r>
      <w:r w:rsidR="005E7349" w:rsidRPr="005E7349">
        <w:rPr>
          <w:rFonts w:ascii="Times New Roman" w:hAnsi="Times New Roman" w:cs="Times New Roman"/>
          <w:sz w:val="28"/>
          <w:szCs w:val="28"/>
        </w:rPr>
        <w:t>«Со мной регион успешнее»</w:t>
      </w:r>
      <w:r w:rsidR="00CE42BE">
        <w:rPr>
          <w:rFonts w:ascii="Times New Roman" w:hAnsi="Times New Roman" w:cs="Times New Roman"/>
          <w:sz w:val="28"/>
          <w:szCs w:val="28"/>
        </w:rPr>
        <w:t>.</w:t>
      </w:r>
      <w:r w:rsidR="005E7349" w:rsidRPr="005E7349">
        <w:rPr>
          <w:rFonts w:ascii="Times New Roman" w:hAnsi="Times New Roman" w:cs="Times New Roman"/>
          <w:sz w:val="28"/>
          <w:szCs w:val="28"/>
        </w:rPr>
        <w:t xml:space="preserve"> </w:t>
      </w:r>
      <w:r w:rsidR="00CE42BE">
        <w:rPr>
          <w:rFonts w:ascii="Times New Roman" w:hAnsi="Times New Roman" w:cs="Times New Roman"/>
          <w:sz w:val="28"/>
          <w:szCs w:val="28"/>
        </w:rPr>
        <w:t>Конкурс реализовывался</w:t>
      </w:r>
      <w:r w:rsidR="00CE42BE" w:rsidRPr="005E7349">
        <w:rPr>
          <w:rFonts w:ascii="Times New Roman" w:hAnsi="Times New Roman" w:cs="Times New Roman"/>
          <w:sz w:val="28"/>
          <w:szCs w:val="28"/>
        </w:rPr>
        <w:t xml:space="preserve"> при поддержке Министерства региональной политики Новосибирской области.</w:t>
      </w:r>
      <w:r w:rsidR="00CE42BE">
        <w:rPr>
          <w:rFonts w:ascii="Times New Roman" w:hAnsi="Times New Roman" w:cs="Times New Roman"/>
          <w:sz w:val="28"/>
          <w:szCs w:val="28"/>
        </w:rPr>
        <w:t xml:space="preserve"> Получен грант на 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E42B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349" w:rsidRPr="005E7349" w:rsidRDefault="005E7349" w:rsidP="00CE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E7349" w:rsidRPr="005E7349" w:rsidRDefault="005E7349" w:rsidP="005E734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26" w:rsidRDefault="00596326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326">
        <w:rPr>
          <w:rFonts w:ascii="Times New Roman" w:eastAsia="Times New Roman" w:hAnsi="Times New Roman" w:cs="Times New Roman"/>
          <w:b/>
          <w:sz w:val="28"/>
          <w:szCs w:val="28"/>
        </w:rPr>
        <w:t>Содействие в трудоустройстве и ориентировании на рынке труда</w:t>
      </w:r>
    </w:p>
    <w:p w:rsidR="00B30DAB" w:rsidRPr="00596326" w:rsidRDefault="00B30DAB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166" w:rsidRDefault="00596326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26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Ожидаемый результат п.3</w:t>
      </w:r>
      <w:r w:rsidRPr="0059632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</w:p>
    <w:p w:rsidR="002158C5" w:rsidRPr="0045418D" w:rsidRDefault="006C1166" w:rsidP="00454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45418D" w:rsidRPr="0045418D">
        <w:rPr>
          <w:rFonts w:ascii="Times New Roman" w:eastAsia="Times New Roman" w:hAnsi="Times New Roman" w:cs="Times New Roman"/>
          <w:sz w:val="28"/>
          <w:szCs w:val="28"/>
        </w:rPr>
        <w:t xml:space="preserve">в режиме сложной эпидемиологической ситуации </w:t>
      </w:r>
      <w:r w:rsidR="0045418D">
        <w:rPr>
          <w:rFonts w:ascii="Times New Roman" w:eastAsia="Times New Roman" w:hAnsi="Times New Roman" w:cs="Times New Roman"/>
          <w:sz w:val="28"/>
          <w:szCs w:val="28"/>
        </w:rPr>
        <w:t>трудоустроено всего 2 несовершеннолетних подростка в МБУ МЦ «Патриот».</w:t>
      </w:r>
      <w:r w:rsidR="002158C5" w:rsidRPr="002158C5">
        <w:rPr>
          <w:rFonts w:ascii="Times New Roman" w:hAnsi="Times New Roman" w:cs="Times New Roman"/>
          <w:sz w:val="28"/>
          <w:szCs w:val="28"/>
        </w:rPr>
        <w:tab/>
      </w:r>
    </w:p>
    <w:p w:rsidR="00596326" w:rsidRDefault="0045418D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были трудоустроены на ставку рабо</w:t>
      </w:r>
      <w:r w:rsidR="00A4028E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4028E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обслуживанию здания. </w:t>
      </w:r>
    </w:p>
    <w:p w:rsidR="000D5B12" w:rsidRDefault="000D5B12" w:rsidP="00B30DAB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58C5" w:rsidRDefault="002158C5" w:rsidP="00B30DAB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8C5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58C5" w:rsidRPr="002158C5" w:rsidRDefault="002158C5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158C5">
        <w:rPr>
          <w:rFonts w:ascii="Times New Roman" w:hAnsi="Times New Roman" w:cs="Times New Roman"/>
          <w:sz w:val="28"/>
          <w:szCs w:val="28"/>
        </w:rPr>
        <w:t xml:space="preserve">Фактические показатели в рамках трудоустройства несовершеннолетних </w:t>
      </w:r>
      <w:r w:rsidR="0045418D">
        <w:rPr>
          <w:rFonts w:ascii="Times New Roman" w:hAnsi="Times New Roman" w:cs="Times New Roman"/>
          <w:sz w:val="28"/>
          <w:szCs w:val="28"/>
        </w:rPr>
        <w:t xml:space="preserve">не </w:t>
      </w:r>
      <w:r w:rsidRPr="002158C5">
        <w:rPr>
          <w:rFonts w:ascii="Times New Roman" w:hAnsi="Times New Roman" w:cs="Times New Roman"/>
          <w:sz w:val="28"/>
          <w:szCs w:val="28"/>
        </w:rPr>
        <w:t>соответствуют запланированным</w:t>
      </w:r>
      <w:r w:rsidR="0045418D">
        <w:rPr>
          <w:rFonts w:ascii="Times New Roman" w:hAnsi="Times New Roman" w:cs="Times New Roman"/>
          <w:sz w:val="28"/>
          <w:szCs w:val="28"/>
        </w:rPr>
        <w:t xml:space="preserve">, этому есть объяснения – в условиях </w:t>
      </w:r>
      <w:r w:rsidR="000D5B1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ограничений </w:t>
      </w:r>
      <w:r w:rsidR="00A4028E">
        <w:rPr>
          <w:rFonts w:ascii="Times New Roman" w:hAnsi="Times New Roman" w:cs="Times New Roman"/>
          <w:sz w:val="28"/>
          <w:szCs w:val="28"/>
        </w:rPr>
        <w:t>трудоустройство в полном объеме оказалось невозможном</w:t>
      </w:r>
      <w:r w:rsidR="00454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E89" w:rsidRDefault="00F40E8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5544D4" w:rsidRDefault="009C6EA3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EA3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 п.4,5.:</w:t>
      </w:r>
      <w:r w:rsidRPr="009C6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418D">
        <w:rPr>
          <w:rFonts w:ascii="Times New Roman" w:eastAsia="Calibri" w:hAnsi="Times New Roman" w:cs="Times New Roman"/>
          <w:sz w:val="28"/>
          <w:szCs w:val="28"/>
        </w:rPr>
        <w:t>Показатели на 2020</w:t>
      </w:r>
      <w:r w:rsidR="0045418D" w:rsidRPr="002355D9">
        <w:rPr>
          <w:rFonts w:ascii="Times New Roman" w:eastAsia="Calibri" w:hAnsi="Times New Roman" w:cs="Times New Roman"/>
          <w:sz w:val="28"/>
          <w:szCs w:val="28"/>
        </w:rPr>
        <w:t xml:space="preserve"> год по услуге: </w:t>
      </w:r>
      <w:r w:rsidR="0045418D" w:rsidRPr="002355D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5418D" w:rsidRPr="0023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рганизация военно-полевых, </w:t>
      </w:r>
      <w:r w:rsidR="0045418D" w:rsidRPr="005544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туристических и профильных сборов </w:t>
      </w:r>
      <w:r w:rsidR="0045418D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123BA2">
        <w:rPr>
          <w:rFonts w:ascii="Times New Roman" w:eastAsia="Calibri" w:hAnsi="Times New Roman" w:cs="Times New Roman"/>
          <w:sz w:val="28"/>
          <w:szCs w:val="28"/>
        </w:rPr>
        <w:t>изменены в МЗ. В рамках этой услуги провед</w:t>
      </w:r>
      <w:r w:rsidR="00591324">
        <w:rPr>
          <w:rFonts w:ascii="Times New Roman" w:eastAsia="Calibri" w:hAnsi="Times New Roman" w:cs="Times New Roman"/>
          <w:sz w:val="28"/>
          <w:szCs w:val="28"/>
        </w:rPr>
        <w:t>е</w:t>
      </w:r>
      <w:r w:rsidR="00123BA2">
        <w:rPr>
          <w:rFonts w:ascii="Times New Roman" w:eastAsia="Calibri" w:hAnsi="Times New Roman" w:cs="Times New Roman"/>
          <w:sz w:val="28"/>
          <w:szCs w:val="28"/>
        </w:rPr>
        <w:t>ны:</w:t>
      </w:r>
    </w:p>
    <w:p w:rsidR="009C6EA3" w:rsidRPr="009C6EA3" w:rsidRDefault="009C6EA3" w:rsidP="00B30DA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A3">
        <w:rPr>
          <w:rFonts w:ascii="Times New Roman" w:eastAsia="Calibri" w:hAnsi="Times New Roman" w:cs="Times New Roman"/>
          <w:sz w:val="28"/>
          <w:szCs w:val="28"/>
        </w:rPr>
        <w:t xml:space="preserve">Сборы </w:t>
      </w:r>
      <w:proofErr w:type="gramStart"/>
      <w:r w:rsidRPr="009C6EA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C6EA3">
        <w:rPr>
          <w:rFonts w:ascii="Times New Roman" w:eastAsia="Calibri" w:hAnsi="Times New Roman" w:cs="Times New Roman"/>
          <w:sz w:val="28"/>
          <w:szCs w:val="28"/>
        </w:rPr>
        <w:t xml:space="preserve"> карате </w:t>
      </w:r>
      <w:proofErr w:type="spellStart"/>
      <w:r w:rsidRPr="009C6EA3">
        <w:rPr>
          <w:rFonts w:ascii="Times New Roman" w:eastAsia="Calibri" w:hAnsi="Times New Roman" w:cs="Times New Roman"/>
          <w:sz w:val="28"/>
          <w:szCs w:val="28"/>
        </w:rPr>
        <w:t>кекусинкай</w:t>
      </w:r>
      <w:proofErr w:type="spellEnd"/>
      <w:r w:rsidRPr="009C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28E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Pr="009C6EA3">
        <w:rPr>
          <w:rFonts w:ascii="Times New Roman" w:eastAsia="Calibri" w:hAnsi="Times New Roman" w:cs="Times New Roman"/>
          <w:sz w:val="28"/>
          <w:szCs w:val="28"/>
        </w:rPr>
        <w:t xml:space="preserve"> Новосибирск</w:t>
      </w:r>
      <w:r w:rsidR="00A4028E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9C6EA3">
        <w:rPr>
          <w:rFonts w:ascii="Times New Roman" w:eastAsia="Calibri" w:hAnsi="Times New Roman" w:cs="Times New Roman"/>
          <w:sz w:val="28"/>
          <w:szCs w:val="28"/>
        </w:rPr>
        <w:t>машиностроительн</w:t>
      </w:r>
      <w:r w:rsidR="00A4028E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9C6EA3">
        <w:rPr>
          <w:rFonts w:ascii="Times New Roman" w:eastAsia="Calibri" w:hAnsi="Times New Roman" w:cs="Times New Roman"/>
          <w:sz w:val="28"/>
          <w:szCs w:val="28"/>
        </w:rPr>
        <w:t>колледж</w:t>
      </w:r>
      <w:r w:rsidR="00A4028E">
        <w:rPr>
          <w:rFonts w:ascii="Times New Roman" w:eastAsia="Calibri" w:hAnsi="Times New Roman" w:cs="Times New Roman"/>
          <w:sz w:val="28"/>
          <w:szCs w:val="28"/>
        </w:rPr>
        <w:t>а</w:t>
      </w:r>
      <w:r w:rsidR="00123BA2">
        <w:rPr>
          <w:rFonts w:ascii="Times New Roman" w:eastAsia="Calibri" w:hAnsi="Times New Roman" w:cs="Times New Roman"/>
          <w:sz w:val="28"/>
          <w:szCs w:val="28"/>
        </w:rPr>
        <w:t>.  С охватом подростков и молодежи в количестве 50 человек.</w:t>
      </w:r>
    </w:p>
    <w:p w:rsidR="00123BA2" w:rsidRDefault="00123BA2" w:rsidP="00123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BA2" w:rsidRPr="00123BA2" w:rsidRDefault="00123BA2" w:rsidP="00123B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3BA2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 мероприятий</w:t>
      </w:r>
      <w:r w:rsidRPr="00123B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123BA2" w:rsidRDefault="00123BA2" w:rsidP="0012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B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Ожидаемый результат </w:t>
      </w:r>
      <w:proofErr w:type="gramStart"/>
      <w:r w:rsidRPr="00123BA2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123B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5,5.1,5.2.</w:t>
      </w:r>
      <w:r w:rsidRPr="00123B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3BA2" w:rsidRPr="00123BA2" w:rsidRDefault="00123BA2" w:rsidP="00123B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4860" w:rsidRDefault="00AF486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860">
        <w:rPr>
          <w:rFonts w:ascii="Times New Roman" w:eastAsia="Calibri" w:hAnsi="Times New Roman" w:cs="Times New Roman"/>
          <w:sz w:val="28"/>
          <w:szCs w:val="28"/>
        </w:rPr>
        <w:t>Все</w:t>
      </w:r>
      <w:r w:rsidR="00123BA2">
        <w:rPr>
          <w:rFonts w:ascii="Times New Roman" w:eastAsia="Calibri" w:hAnsi="Times New Roman" w:cs="Times New Roman"/>
          <w:sz w:val="28"/>
          <w:szCs w:val="28"/>
        </w:rPr>
        <w:t xml:space="preserve"> мероприятия, проведенные в 2020</w:t>
      </w:r>
      <w:r w:rsidRPr="00AF4860">
        <w:rPr>
          <w:rFonts w:ascii="Times New Roman" w:eastAsia="Calibri" w:hAnsi="Times New Roman" w:cs="Times New Roman"/>
          <w:sz w:val="28"/>
          <w:szCs w:val="28"/>
        </w:rPr>
        <w:t xml:space="preserve"> году, соответствуют существующему муниципальному заданию. </w:t>
      </w:r>
      <w:r>
        <w:rPr>
          <w:rFonts w:ascii="Times New Roman" w:eastAsia="Calibri" w:hAnsi="Times New Roman" w:cs="Times New Roman"/>
          <w:sz w:val="28"/>
          <w:szCs w:val="28"/>
        </w:rPr>
        <w:t>Ко</w:t>
      </w:r>
      <w:r w:rsidR="0091799F">
        <w:rPr>
          <w:rFonts w:ascii="Times New Roman" w:eastAsia="Calibri" w:hAnsi="Times New Roman" w:cs="Times New Roman"/>
          <w:sz w:val="28"/>
          <w:szCs w:val="28"/>
        </w:rPr>
        <w:t xml:space="preserve">личество поведенных мероприятий, не смотря на онлайн-формат, </w:t>
      </w:r>
      <w:r>
        <w:rPr>
          <w:rFonts w:ascii="Times New Roman" w:eastAsia="Calibri" w:hAnsi="Times New Roman" w:cs="Times New Roman"/>
          <w:sz w:val="28"/>
          <w:szCs w:val="28"/>
        </w:rPr>
        <w:t>не изменилось.</w:t>
      </w:r>
    </w:p>
    <w:p w:rsidR="002355D9" w:rsidRPr="008A0BF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Согласно Муниципальному заданию, учреждением </w:t>
      </w:r>
      <w:r w:rsidR="00637B58" w:rsidRPr="008A0BF9">
        <w:rPr>
          <w:rFonts w:ascii="Times New Roman" w:eastAsia="Calibri" w:hAnsi="Times New Roman" w:cs="Times New Roman"/>
          <w:sz w:val="28"/>
          <w:szCs w:val="28"/>
        </w:rPr>
        <w:t>организовано и проведено- 126</w:t>
      </w:r>
      <w:r w:rsidR="00155B68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Pr="008A0B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E04D4B" w:rsidRPr="00343930" w:rsidRDefault="00543CC6" w:rsidP="00B30DAB">
      <w:pPr>
        <w:spacing w:after="0" w:line="240" w:lineRule="auto"/>
        <w:ind w:firstLine="709"/>
        <w:jc w:val="both"/>
        <w:rPr>
          <w:b/>
        </w:rPr>
      </w:pPr>
      <w:r w:rsidRPr="0034393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04D4B" w:rsidRPr="0034393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городских:</w:t>
      </w:r>
      <w:r w:rsidR="00E04D4B" w:rsidRPr="00343930">
        <w:rPr>
          <w:b/>
        </w:rPr>
        <w:t xml:space="preserve"> </w:t>
      </w:r>
    </w:p>
    <w:p w:rsidR="00E04D4B" w:rsidRPr="002252BC" w:rsidRDefault="00E04D4B" w:rsidP="002252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BC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и проведение Открытого городского молодежного фестиваля по армейскому рукопашному бою «Будь душою крепче стали!»</w:t>
      </w:r>
      <w:r w:rsidR="002252BC" w:rsidRPr="002252BC">
        <w:t xml:space="preserve"> </w:t>
      </w:r>
      <w:r w:rsidR="002252BC" w:rsidRPr="002252BC">
        <w:rPr>
          <w:rFonts w:ascii="Times New Roman" w:eastAsia="Calibri" w:hAnsi="Times New Roman" w:cs="Times New Roman"/>
          <w:sz w:val="28"/>
          <w:szCs w:val="28"/>
        </w:rPr>
        <w:t>В фестивале приняли участие 8 команд из спортивных и военно-патриотических клубов, а также общеобразовательных учреждений.</w:t>
      </w:r>
      <w:r w:rsidR="002252BC" w:rsidRPr="002252BC">
        <w:t xml:space="preserve"> </w:t>
      </w:r>
      <w:r w:rsidR="002252BC" w:rsidRPr="002252BC">
        <w:rPr>
          <w:rFonts w:ascii="Times New Roman" w:eastAsia="Calibri" w:hAnsi="Times New Roman" w:cs="Times New Roman"/>
          <w:sz w:val="28"/>
          <w:szCs w:val="28"/>
        </w:rPr>
        <w:t>Активными участниками мероприятия стали 80 человек (в возрасте от 9 до 30 лет). Число зрителей в течени</w:t>
      </w:r>
      <w:proofErr w:type="gramStart"/>
      <w:r w:rsidR="002252BC" w:rsidRPr="002252B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2252BC" w:rsidRPr="002252BC">
        <w:rPr>
          <w:rFonts w:ascii="Times New Roman" w:eastAsia="Calibri" w:hAnsi="Times New Roman" w:cs="Times New Roman"/>
          <w:sz w:val="28"/>
          <w:szCs w:val="28"/>
        </w:rPr>
        <w:t xml:space="preserve"> всего времени проведения фестиваля составило около 70 человек.</w:t>
      </w:r>
    </w:p>
    <w:p w:rsidR="00E43075" w:rsidRDefault="00E04D4B" w:rsidP="00E43075">
      <w:pPr>
        <w:spacing w:after="0" w:line="240" w:lineRule="auto"/>
        <w:jc w:val="both"/>
      </w:pPr>
      <w:r w:rsidRPr="002252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Организация и проведение </w:t>
      </w:r>
      <w:r w:rsidR="002252BC" w:rsidRPr="002252BC">
        <w:rPr>
          <w:rFonts w:ascii="Times New Roman" w:eastAsia="Calibri" w:hAnsi="Times New Roman" w:cs="Times New Roman"/>
          <w:b/>
          <w:i/>
          <w:sz w:val="28"/>
          <w:szCs w:val="28"/>
        </w:rPr>
        <w:t>V Открытого онлайн-фестиваля детско-юношеского и семейного экранного творчества «</w:t>
      </w:r>
      <w:proofErr w:type="spellStart"/>
      <w:r w:rsidR="002252BC" w:rsidRPr="002252BC">
        <w:rPr>
          <w:rFonts w:ascii="Times New Roman" w:eastAsia="Calibri" w:hAnsi="Times New Roman" w:cs="Times New Roman"/>
          <w:b/>
          <w:i/>
          <w:sz w:val="28"/>
          <w:szCs w:val="28"/>
        </w:rPr>
        <w:t>МультСемья</w:t>
      </w:r>
      <w:proofErr w:type="spellEnd"/>
      <w:r w:rsidR="002252BC" w:rsidRPr="002252BC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  <w:r w:rsidR="002252BC" w:rsidRPr="002252BC">
        <w:t xml:space="preserve"> </w:t>
      </w:r>
    </w:p>
    <w:p w:rsidR="00E43075" w:rsidRPr="0075735C" w:rsidRDefault="002252BC" w:rsidP="00A402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5C">
        <w:rPr>
          <w:rFonts w:ascii="Times New Roman" w:eastAsia="Calibri" w:hAnsi="Times New Roman" w:cs="Times New Roman"/>
          <w:sz w:val="28"/>
          <w:szCs w:val="28"/>
        </w:rPr>
        <w:t>В заочном этапе участвовало 93 киностудии.</w:t>
      </w:r>
      <w:r w:rsidRPr="0075735C">
        <w:t xml:space="preserve"> </w:t>
      </w:r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В связи с санитарно-эпидемиологическими ограничениями, очный этап проводился в онлайн формате. Всего в очном этапе фестиваля принимали участие 317 </w:t>
      </w:r>
      <w:proofErr w:type="spellStart"/>
      <w:r w:rsidRPr="0075735C">
        <w:rPr>
          <w:rFonts w:ascii="Times New Roman" w:eastAsia="Calibri" w:hAnsi="Times New Roman" w:cs="Times New Roman"/>
          <w:sz w:val="28"/>
          <w:szCs w:val="28"/>
        </w:rPr>
        <w:t>юнкоров</w:t>
      </w:r>
      <w:proofErr w:type="spellEnd"/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 из 41 студии юных кинематографистов со всей России</w:t>
      </w:r>
      <w:r w:rsidR="00E43075" w:rsidRPr="007573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075" w:rsidRPr="0075735C">
        <w:rPr>
          <w:rFonts w:ascii="Times New Roman" w:eastAsia="Calibri" w:hAnsi="Times New Roman" w:cs="Times New Roman"/>
          <w:sz w:val="28"/>
          <w:szCs w:val="28"/>
        </w:rPr>
        <w:t>За время работы фестиваля было создано: 33 фильма, 26 социальных ролика, 22 клипа-</w:t>
      </w:r>
      <w:proofErr w:type="spellStart"/>
      <w:r w:rsidR="00E43075" w:rsidRPr="0075735C">
        <w:rPr>
          <w:rFonts w:ascii="Times New Roman" w:eastAsia="Calibri" w:hAnsi="Times New Roman" w:cs="Times New Roman"/>
          <w:sz w:val="28"/>
          <w:szCs w:val="28"/>
        </w:rPr>
        <w:t>бэкстейджа</w:t>
      </w:r>
      <w:proofErr w:type="spellEnd"/>
      <w:r w:rsidR="00E43075" w:rsidRPr="0075735C">
        <w:rPr>
          <w:rFonts w:ascii="Times New Roman" w:eastAsia="Calibri" w:hAnsi="Times New Roman" w:cs="Times New Roman"/>
          <w:sz w:val="28"/>
          <w:szCs w:val="28"/>
        </w:rPr>
        <w:t xml:space="preserve">, 26 анимационных работ, 23 </w:t>
      </w:r>
      <w:proofErr w:type="spellStart"/>
      <w:r w:rsidR="00E43075" w:rsidRPr="0075735C">
        <w:rPr>
          <w:rFonts w:ascii="Times New Roman" w:eastAsia="Calibri" w:hAnsi="Times New Roman" w:cs="Times New Roman"/>
          <w:sz w:val="28"/>
          <w:szCs w:val="28"/>
        </w:rPr>
        <w:t>лонгрида</w:t>
      </w:r>
      <w:proofErr w:type="spellEnd"/>
      <w:r w:rsidR="00E43075" w:rsidRPr="0075735C">
        <w:rPr>
          <w:rFonts w:ascii="Times New Roman" w:eastAsia="Calibri" w:hAnsi="Times New Roman" w:cs="Times New Roman"/>
          <w:sz w:val="28"/>
          <w:szCs w:val="28"/>
        </w:rPr>
        <w:t>, 89 человек приняли участие в КВИЗ, 63 фотографа прислали на конкурс 427 фотографий.</w:t>
      </w:r>
    </w:p>
    <w:p w:rsidR="00E43075" w:rsidRPr="002252BC" w:rsidRDefault="00E43075" w:rsidP="00A402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За время онлайн-фестиваля прошло 6 мастер-классов и 2 образовательных онлайн-встречи "Диалог поколений в кино". Площадка ZOOM вмещала в себя по 100 участников из разных киностудий, и порядка 250 зрителей смотрели прямые трансляции на платформе </w:t>
      </w:r>
      <w:proofErr w:type="spellStart"/>
      <w:r w:rsidRPr="0075735C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. 6669 человек, ежедневно посещали группу </w:t>
      </w:r>
      <w:proofErr w:type="spellStart"/>
      <w:r w:rsidRPr="0075735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 https://vk.com/multsemya из них 1301 человек совершенно новые зрители.</w:t>
      </w:r>
    </w:p>
    <w:p w:rsidR="00E43075" w:rsidRPr="00E43075" w:rsidRDefault="00E43075" w:rsidP="00A402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075" w:rsidRDefault="00E04D4B" w:rsidP="00E430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30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Организация и проведение </w:t>
      </w:r>
      <w:proofErr w:type="gramStart"/>
      <w:r w:rsidR="0075735C">
        <w:rPr>
          <w:rFonts w:ascii="Times New Roman" w:eastAsia="Calibri" w:hAnsi="Times New Roman" w:cs="Times New Roman"/>
          <w:b/>
          <w:i/>
          <w:sz w:val="28"/>
          <w:szCs w:val="28"/>
        </w:rPr>
        <w:t>Открытого</w:t>
      </w:r>
      <w:proofErr w:type="gramEnd"/>
      <w:r w:rsidR="007573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430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городского молодежного </w:t>
      </w:r>
      <w:r w:rsidR="0075735C">
        <w:rPr>
          <w:rFonts w:ascii="Times New Roman" w:eastAsia="Calibri" w:hAnsi="Times New Roman" w:cs="Times New Roman"/>
          <w:b/>
          <w:i/>
          <w:sz w:val="28"/>
          <w:szCs w:val="28"/>
        </w:rPr>
        <w:t>онлайн-</w:t>
      </w:r>
      <w:r w:rsidRPr="00E43075">
        <w:rPr>
          <w:rFonts w:ascii="Times New Roman" w:eastAsia="Calibri" w:hAnsi="Times New Roman" w:cs="Times New Roman"/>
          <w:b/>
          <w:i/>
          <w:sz w:val="28"/>
          <w:szCs w:val="28"/>
        </w:rPr>
        <w:t>фестиваля национальных культур «</w:t>
      </w:r>
      <w:proofErr w:type="spellStart"/>
      <w:r w:rsidRPr="00E43075">
        <w:rPr>
          <w:rFonts w:ascii="Times New Roman" w:eastAsia="Calibri" w:hAnsi="Times New Roman" w:cs="Times New Roman"/>
          <w:b/>
          <w:i/>
          <w:sz w:val="28"/>
          <w:szCs w:val="28"/>
        </w:rPr>
        <w:t>ЭТнО</w:t>
      </w:r>
      <w:proofErr w:type="spellEnd"/>
      <w:r w:rsidRPr="00E430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МЫ»</w:t>
      </w:r>
      <w:r w:rsidR="00E4307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E04D4B" w:rsidRPr="00E43075" w:rsidRDefault="0075735C" w:rsidP="00477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8CA">
        <w:rPr>
          <w:rFonts w:ascii="Times New Roman" w:eastAsia="Calibri" w:hAnsi="Times New Roman" w:cs="Times New Roman"/>
          <w:sz w:val="28"/>
          <w:szCs w:val="28"/>
        </w:rPr>
        <w:t>В условиях санитарно-эпидемиологических ограничений фестиваль проводился</w:t>
      </w:r>
      <w:r w:rsidR="00E43075" w:rsidRPr="00A908CA">
        <w:rPr>
          <w:rFonts w:ascii="Times New Roman" w:eastAsia="Calibri" w:hAnsi="Times New Roman" w:cs="Times New Roman"/>
          <w:sz w:val="28"/>
          <w:szCs w:val="28"/>
        </w:rPr>
        <w:t xml:space="preserve"> в онлайн-формате. </w:t>
      </w:r>
      <w:r w:rsidRPr="00A908CA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A908CA" w:rsidRPr="00A908CA">
        <w:rPr>
          <w:rFonts w:ascii="Times New Roman" w:eastAsia="Calibri" w:hAnsi="Times New Roman" w:cs="Times New Roman"/>
          <w:sz w:val="28"/>
          <w:szCs w:val="28"/>
        </w:rPr>
        <w:t xml:space="preserve">позволило привлечь к его работе, не только учащихся Новосибирских школ, но </w:t>
      </w:r>
      <w:r w:rsidRPr="00A908CA">
        <w:rPr>
          <w:rFonts w:ascii="Times New Roman" w:eastAsia="Calibri" w:hAnsi="Times New Roman" w:cs="Times New Roman"/>
          <w:sz w:val="28"/>
          <w:szCs w:val="28"/>
        </w:rPr>
        <w:t>команды из других городов России (Москва, Санкт-Петербург, Якутск)</w:t>
      </w:r>
      <w:r w:rsidR="00A908CA" w:rsidRPr="00A908CA">
        <w:rPr>
          <w:rFonts w:ascii="Times New Roman" w:eastAsia="Calibri" w:hAnsi="Times New Roman" w:cs="Times New Roman"/>
          <w:sz w:val="28"/>
          <w:szCs w:val="28"/>
        </w:rPr>
        <w:t>. В фестивале приняло  участие 20 команд (271</w:t>
      </w:r>
      <w:r w:rsidR="00E43075" w:rsidRPr="00A908CA">
        <w:rPr>
          <w:rFonts w:ascii="Times New Roman" w:eastAsia="Calibri" w:hAnsi="Times New Roman" w:cs="Times New Roman"/>
          <w:sz w:val="28"/>
          <w:szCs w:val="28"/>
        </w:rPr>
        <w:t xml:space="preserve"> человек). География фестиваля благодаря такому формату расширяется, </w:t>
      </w:r>
      <w:r w:rsidR="00A908CA" w:rsidRPr="00A908CA">
        <w:rPr>
          <w:rFonts w:ascii="Times New Roman" w:eastAsia="Calibri" w:hAnsi="Times New Roman" w:cs="Times New Roman"/>
          <w:sz w:val="28"/>
          <w:szCs w:val="28"/>
        </w:rPr>
        <w:t>а формы</w:t>
      </w:r>
      <w:r w:rsidR="00A908CA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A908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отличаются большим разнообразием (Видеосюжеты, интервью, фотовыставки, </w:t>
      </w:r>
      <w:proofErr w:type="spellStart"/>
      <w:r w:rsidR="00A908CA">
        <w:rPr>
          <w:rFonts w:ascii="Times New Roman" w:eastAsia="Calibri" w:hAnsi="Times New Roman" w:cs="Times New Roman"/>
          <w:sz w:val="28"/>
          <w:szCs w:val="28"/>
        </w:rPr>
        <w:t>аудиоподкасты</w:t>
      </w:r>
      <w:proofErr w:type="spellEnd"/>
      <w:r w:rsidR="00A908CA">
        <w:rPr>
          <w:rFonts w:ascii="Times New Roman" w:eastAsia="Calibri" w:hAnsi="Times New Roman" w:cs="Times New Roman"/>
          <w:sz w:val="28"/>
          <w:szCs w:val="28"/>
        </w:rPr>
        <w:t xml:space="preserve">, викторины, презентации выставок, фотосессии и т.п.). </w:t>
      </w:r>
      <w:r w:rsidR="004778A6">
        <w:rPr>
          <w:rFonts w:ascii="Times New Roman" w:eastAsia="Calibri" w:hAnsi="Times New Roman" w:cs="Times New Roman"/>
          <w:sz w:val="28"/>
          <w:szCs w:val="28"/>
        </w:rPr>
        <w:t xml:space="preserve">Победители фестиваля получили дипломы и памятные призы в пяти номинациях: «Восточный колорит», </w:t>
      </w:r>
      <w:r w:rsidR="004778A6" w:rsidRPr="004778A6">
        <w:rPr>
          <w:rFonts w:ascii="Times New Roman" w:eastAsia="Calibri" w:hAnsi="Times New Roman" w:cs="Times New Roman"/>
          <w:sz w:val="28"/>
          <w:szCs w:val="28"/>
        </w:rPr>
        <w:t>«Сохранение народной культуры»</w:t>
      </w:r>
      <w:r w:rsidR="004778A6">
        <w:rPr>
          <w:rFonts w:ascii="Times New Roman" w:eastAsia="Calibri" w:hAnsi="Times New Roman" w:cs="Times New Roman"/>
          <w:sz w:val="28"/>
          <w:szCs w:val="28"/>
        </w:rPr>
        <w:t>,</w:t>
      </w:r>
      <w:r w:rsidR="004778A6" w:rsidRPr="004778A6">
        <w:rPr>
          <w:rFonts w:ascii="Times New Roman" w:eastAsia="Calibri" w:hAnsi="Times New Roman" w:cs="Times New Roman"/>
          <w:sz w:val="28"/>
          <w:szCs w:val="28"/>
        </w:rPr>
        <w:t xml:space="preserve"> «Народы Сибири»</w:t>
      </w:r>
      <w:r w:rsidR="004778A6">
        <w:rPr>
          <w:rFonts w:ascii="Times New Roman" w:eastAsia="Calibri" w:hAnsi="Times New Roman" w:cs="Times New Roman"/>
          <w:sz w:val="28"/>
          <w:szCs w:val="28"/>
        </w:rPr>
        <w:t xml:space="preserve">, «Наследие Сибири» и «Логотип». </w:t>
      </w:r>
      <w:r w:rsidR="00A908CA">
        <w:rPr>
          <w:rFonts w:ascii="Times New Roman" w:eastAsia="Calibri" w:hAnsi="Times New Roman" w:cs="Times New Roman"/>
          <w:sz w:val="28"/>
          <w:szCs w:val="28"/>
        </w:rPr>
        <w:t>Размещенные к фестивалю материалы, посмотрело в среднем 1000 человек.</w:t>
      </w:r>
    </w:p>
    <w:p w:rsidR="00E43075" w:rsidRPr="00E43075" w:rsidRDefault="00E43075" w:rsidP="00E430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55D9" w:rsidRPr="00343930" w:rsidRDefault="00543CC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930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2355D9" w:rsidRPr="00343930">
        <w:rPr>
          <w:rFonts w:ascii="Times New Roman" w:eastAsia="Calibri" w:hAnsi="Times New Roman" w:cs="Times New Roman"/>
          <w:b/>
          <w:sz w:val="28"/>
          <w:szCs w:val="28"/>
        </w:rPr>
        <w:t>-ра</w:t>
      </w:r>
      <w:r w:rsidR="009C6EA3" w:rsidRPr="00343930">
        <w:rPr>
          <w:rFonts w:ascii="Times New Roman" w:eastAsia="Calibri" w:hAnsi="Times New Roman" w:cs="Times New Roman"/>
          <w:b/>
          <w:sz w:val="28"/>
          <w:szCs w:val="28"/>
        </w:rPr>
        <w:t>йонных</w:t>
      </w:r>
      <w:proofErr w:type="gramStart"/>
      <w:r w:rsidR="009C6EA3" w:rsidRPr="003439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6D7E" w:rsidRPr="00343930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5E6D7E" w:rsidRPr="005E6D7E" w:rsidRDefault="005E6D7E" w:rsidP="005E6D7E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7E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5E6D7E">
        <w:rPr>
          <w:rFonts w:ascii="Times New Roman" w:eastAsia="Calibri" w:hAnsi="Times New Roman" w:cs="Times New Roman"/>
          <w:sz w:val="28"/>
          <w:szCs w:val="28"/>
        </w:rPr>
        <w:t>Я-гражданин</w:t>
      </w:r>
      <w:proofErr w:type="gramEnd"/>
      <w:r w:rsidRPr="005E6D7E">
        <w:rPr>
          <w:rFonts w:ascii="Times New Roman" w:eastAsia="Calibri" w:hAnsi="Times New Roman" w:cs="Times New Roman"/>
          <w:sz w:val="28"/>
          <w:szCs w:val="28"/>
        </w:rPr>
        <w:t xml:space="preserve"> России» </w:t>
      </w:r>
      <w:r w:rsidR="009058E2">
        <w:rPr>
          <w:rFonts w:ascii="Times New Roman" w:eastAsia="Calibri" w:hAnsi="Times New Roman" w:cs="Times New Roman"/>
          <w:sz w:val="28"/>
          <w:szCs w:val="28"/>
        </w:rPr>
        <w:t>т</w:t>
      </w:r>
      <w:r w:rsidRPr="005E6D7E">
        <w:rPr>
          <w:rFonts w:ascii="Times New Roman" w:eastAsia="Calibri" w:hAnsi="Times New Roman" w:cs="Times New Roman"/>
          <w:sz w:val="28"/>
          <w:szCs w:val="28"/>
        </w:rPr>
        <w:t>оржественное мероприятие, посвященное вручению паспортов гражданина РФ для молодежи Калининского района, достигшей 14 лет</w:t>
      </w:r>
      <w:r w:rsidR="009060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D7E" w:rsidRDefault="005E6D7E" w:rsidP="005E6D7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7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E6D7E">
        <w:rPr>
          <w:rFonts w:ascii="Times New Roman" w:eastAsia="Calibri" w:hAnsi="Times New Roman" w:cs="Times New Roman"/>
          <w:sz w:val="28"/>
          <w:szCs w:val="28"/>
        </w:rPr>
        <w:t>Снегоборцы</w:t>
      </w:r>
      <w:proofErr w:type="spellEnd"/>
      <w:r w:rsidRPr="005E6D7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E6D7E">
        <w:rPr>
          <w:rFonts w:ascii="Times New Roman" w:eastAsia="Calibri" w:hAnsi="Times New Roman" w:cs="Times New Roman"/>
          <w:sz w:val="28"/>
          <w:szCs w:val="28"/>
        </w:rPr>
        <w:t>айонный этап городской социально-значимой акции</w:t>
      </w:r>
      <w:r w:rsidR="009060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D7E" w:rsidRPr="00906044" w:rsidRDefault="00906044" w:rsidP="00906044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7E">
        <w:rPr>
          <w:rFonts w:ascii="Times New Roman" w:eastAsia="Calibri" w:hAnsi="Times New Roman" w:cs="Times New Roman"/>
          <w:sz w:val="28"/>
          <w:szCs w:val="28"/>
        </w:rPr>
        <w:t xml:space="preserve">«Семейный архив» 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E6D7E">
        <w:rPr>
          <w:rFonts w:ascii="Times New Roman" w:eastAsia="Calibri" w:hAnsi="Times New Roman" w:cs="Times New Roman"/>
          <w:sz w:val="28"/>
          <w:szCs w:val="28"/>
        </w:rPr>
        <w:t>айонный интернет – конкурс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D7E" w:rsidRDefault="005E6D7E" w:rsidP="005E6D7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7E">
        <w:rPr>
          <w:rFonts w:ascii="Times New Roman" w:eastAsia="Calibri" w:hAnsi="Times New Roman" w:cs="Times New Roman"/>
          <w:sz w:val="28"/>
          <w:szCs w:val="28"/>
        </w:rPr>
        <w:t>Концертная онлайн-программа, посвященная Дню Победы</w:t>
      </w:r>
      <w:r w:rsidR="00B22D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044" w:rsidRPr="00906044" w:rsidRDefault="00343930" w:rsidP="00906044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«Арт-Калинка»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06044" w:rsidRPr="00906044">
        <w:rPr>
          <w:rFonts w:ascii="Times New Roman" w:eastAsia="Calibri" w:hAnsi="Times New Roman" w:cs="Times New Roman"/>
          <w:sz w:val="28"/>
          <w:szCs w:val="28"/>
        </w:rPr>
        <w:t>Районный</w:t>
      </w:r>
      <w:proofErr w:type="gramEnd"/>
      <w:r w:rsidR="00906044" w:rsidRPr="00906044">
        <w:rPr>
          <w:rFonts w:ascii="Times New Roman" w:eastAsia="Calibri" w:hAnsi="Times New Roman" w:cs="Times New Roman"/>
          <w:sz w:val="28"/>
          <w:szCs w:val="28"/>
        </w:rPr>
        <w:t xml:space="preserve"> онлайн-конкурс творческой самодеятельности</w:t>
      </w:r>
      <w:r w:rsidR="00B22D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044" w:rsidRPr="005E6D7E" w:rsidRDefault="00906044" w:rsidP="00906044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7E">
        <w:rPr>
          <w:rFonts w:ascii="Times New Roman" w:eastAsia="Calibri" w:hAnsi="Times New Roman" w:cs="Times New Roman"/>
          <w:sz w:val="28"/>
          <w:szCs w:val="28"/>
        </w:rPr>
        <w:t xml:space="preserve">Социально-значимая онлайн-акция 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D7E">
        <w:rPr>
          <w:rFonts w:ascii="Times New Roman" w:eastAsia="Calibri" w:hAnsi="Times New Roman" w:cs="Times New Roman"/>
          <w:sz w:val="28"/>
          <w:szCs w:val="28"/>
        </w:rPr>
        <w:t xml:space="preserve"> «Свеча памяти»</w:t>
      </w:r>
      <w:r w:rsidR="00B22D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044" w:rsidRDefault="00906044" w:rsidP="00906044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44">
        <w:rPr>
          <w:rFonts w:ascii="Times New Roman" w:eastAsia="Calibri" w:hAnsi="Times New Roman" w:cs="Times New Roman"/>
          <w:sz w:val="28"/>
          <w:szCs w:val="28"/>
        </w:rPr>
        <w:t>«Музыка любимого города»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нлайн-концерт,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Дню города</w:t>
      </w:r>
      <w:r w:rsidR="00B22D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2D38" w:rsidRPr="005E6D7E" w:rsidRDefault="00B22D38" w:rsidP="00B22D38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</w:t>
      </w:r>
      <w:r w:rsidRPr="00B22D38">
        <w:rPr>
          <w:rFonts w:ascii="Times New Roman" w:eastAsia="Calibri" w:hAnsi="Times New Roman" w:cs="Times New Roman"/>
          <w:sz w:val="28"/>
          <w:szCs w:val="28"/>
        </w:rPr>
        <w:t>арад физкультурнико</w:t>
      </w:r>
      <w:r w:rsidR="00343930">
        <w:rPr>
          <w:rFonts w:ascii="Times New Roman" w:eastAsia="Calibri" w:hAnsi="Times New Roman" w:cs="Times New Roman"/>
          <w:sz w:val="28"/>
          <w:szCs w:val="28"/>
        </w:rPr>
        <w:t>в на Красной площади» 1945 год»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росветительское мероприятие, посвященное Дню физкультурника;</w:t>
      </w:r>
    </w:p>
    <w:p w:rsidR="005E6D7E" w:rsidRDefault="00906044" w:rsidP="005E6D7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D7E" w:rsidRPr="005E6D7E">
        <w:rPr>
          <w:rFonts w:ascii="Times New Roman" w:eastAsia="Calibri" w:hAnsi="Times New Roman" w:cs="Times New Roman"/>
          <w:sz w:val="28"/>
          <w:szCs w:val="28"/>
        </w:rPr>
        <w:t>«Ералаш»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5E6D7E" w:rsidRPr="005E6D7E">
        <w:rPr>
          <w:rFonts w:ascii="Times New Roman" w:eastAsia="Calibri" w:hAnsi="Times New Roman" w:cs="Times New Roman"/>
          <w:sz w:val="28"/>
          <w:szCs w:val="28"/>
        </w:rPr>
        <w:t>ткрытый интегрированный музыкально-игровой онлайн-фестиваль для семей, воспитывающих  детей с ОВЗ</w:t>
      </w:r>
      <w:r w:rsidR="005E6D7E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  <w:r w:rsidR="00B22D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044" w:rsidRDefault="00343930" w:rsidP="005E6D7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«ЭКО ФЕСТ»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22D38">
        <w:rPr>
          <w:rFonts w:ascii="Times New Roman" w:eastAsia="Calibri" w:hAnsi="Times New Roman" w:cs="Times New Roman"/>
          <w:sz w:val="28"/>
          <w:szCs w:val="28"/>
        </w:rPr>
        <w:t>айонный экологический фестиваль;</w:t>
      </w:r>
    </w:p>
    <w:p w:rsidR="00B22D38" w:rsidRDefault="00343930" w:rsidP="005E6D7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«Трудовой десант»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B22D38">
        <w:rPr>
          <w:rFonts w:ascii="Times New Roman" w:eastAsia="Calibri" w:hAnsi="Times New Roman" w:cs="Times New Roman"/>
          <w:sz w:val="28"/>
          <w:szCs w:val="28"/>
        </w:rPr>
        <w:t>йонный этап социально-значимой акции;</w:t>
      </w:r>
    </w:p>
    <w:p w:rsidR="00B22D38" w:rsidRDefault="00343930" w:rsidP="00B22D38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Тим»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058E2">
        <w:rPr>
          <w:rFonts w:ascii="Times New Roman" w:eastAsia="Calibri" w:hAnsi="Times New Roman" w:cs="Times New Roman"/>
          <w:sz w:val="28"/>
          <w:szCs w:val="28"/>
        </w:rPr>
        <w:t>о</w:t>
      </w:r>
      <w:r w:rsidR="00B22D38">
        <w:rPr>
          <w:rFonts w:ascii="Times New Roman" w:eastAsia="Calibri" w:hAnsi="Times New Roman" w:cs="Times New Roman"/>
          <w:sz w:val="28"/>
          <w:szCs w:val="28"/>
        </w:rPr>
        <w:t>ткрытый</w:t>
      </w:r>
      <w:proofErr w:type="gramEnd"/>
      <w:r w:rsidR="00B22D38">
        <w:rPr>
          <w:rFonts w:ascii="Times New Roman" w:eastAsia="Calibri" w:hAnsi="Times New Roman" w:cs="Times New Roman"/>
          <w:sz w:val="28"/>
          <w:szCs w:val="28"/>
        </w:rPr>
        <w:t xml:space="preserve"> районный молодежный образовательный онлайн-фестиваль;</w:t>
      </w:r>
    </w:p>
    <w:p w:rsidR="00AA67EC" w:rsidRDefault="00343930" w:rsidP="00B22D38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«Вахта Памяти»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A67EC">
        <w:rPr>
          <w:rFonts w:ascii="Times New Roman" w:eastAsia="Calibri" w:hAnsi="Times New Roman" w:cs="Times New Roman"/>
          <w:sz w:val="28"/>
          <w:szCs w:val="28"/>
        </w:rPr>
        <w:t>айонная социально-значимая акция;</w:t>
      </w:r>
    </w:p>
    <w:p w:rsidR="00AA67EC" w:rsidRPr="005E6D7E" w:rsidRDefault="00AA67EC" w:rsidP="00B22D38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«Время действов</w:t>
      </w:r>
      <w:r w:rsidR="00343930">
        <w:rPr>
          <w:rFonts w:ascii="Times New Roman" w:eastAsia="Calibri" w:hAnsi="Times New Roman" w:cs="Times New Roman"/>
          <w:sz w:val="28"/>
          <w:szCs w:val="28"/>
        </w:rPr>
        <w:t xml:space="preserve">ать» </w:t>
      </w:r>
      <w:r w:rsidR="009058E2">
        <w:rPr>
          <w:rFonts w:ascii="Times New Roman" w:eastAsia="Calibri" w:hAnsi="Times New Roman" w:cs="Times New Roman"/>
          <w:sz w:val="28"/>
          <w:szCs w:val="28"/>
        </w:rPr>
        <w:t>р</w:t>
      </w:r>
      <w:r w:rsidR="00343930">
        <w:rPr>
          <w:rFonts w:ascii="Times New Roman" w:eastAsia="Calibri" w:hAnsi="Times New Roman" w:cs="Times New Roman"/>
          <w:sz w:val="28"/>
          <w:szCs w:val="28"/>
        </w:rPr>
        <w:t>айонный молодежный форум.</w:t>
      </w:r>
    </w:p>
    <w:p w:rsidR="005E6D7E" w:rsidRPr="005E6D7E" w:rsidRDefault="005E6D7E" w:rsidP="005E6D7E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Default="005E6D7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30">
        <w:rPr>
          <w:rFonts w:ascii="Times New Roman" w:eastAsia="Calibri" w:hAnsi="Times New Roman" w:cs="Times New Roman"/>
          <w:b/>
          <w:sz w:val="28"/>
          <w:szCs w:val="28"/>
        </w:rPr>
        <w:t>94</w:t>
      </w:r>
      <w:r w:rsidR="002355D9" w:rsidRPr="00343930">
        <w:rPr>
          <w:rFonts w:ascii="Times New Roman" w:eastAsia="Calibri" w:hAnsi="Times New Roman" w:cs="Times New Roman"/>
          <w:b/>
          <w:sz w:val="28"/>
          <w:szCs w:val="28"/>
        </w:rPr>
        <w:t xml:space="preserve"> по месту жител</w:t>
      </w:r>
      <w:r w:rsidRPr="00343930">
        <w:rPr>
          <w:rFonts w:ascii="Times New Roman" w:eastAsia="Calibri" w:hAnsi="Times New Roman" w:cs="Times New Roman"/>
          <w:b/>
          <w:sz w:val="28"/>
          <w:szCs w:val="28"/>
        </w:rPr>
        <w:t>ьства</w:t>
      </w:r>
      <w:r w:rsidRPr="00343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(муниципальное задание 94</w:t>
      </w:r>
      <w:r w:rsidR="002355D9" w:rsidRPr="008A0B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0516" w:rsidRPr="008A0BF9" w:rsidRDefault="008D051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8A0BF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AA67EC">
        <w:rPr>
          <w:rFonts w:ascii="Times New Roman" w:eastAsia="Calibri" w:hAnsi="Times New Roman" w:cs="Times New Roman"/>
          <w:sz w:val="28"/>
          <w:szCs w:val="28"/>
        </w:rPr>
        <w:t xml:space="preserve">городских и районных </w:t>
      </w: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AA67EC">
        <w:rPr>
          <w:rFonts w:ascii="Times New Roman" w:eastAsia="Calibri" w:hAnsi="Times New Roman" w:cs="Times New Roman"/>
          <w:sz w:val="28"/>
          <w:szCs w:val="28"/>
        </w:rPr>
        <w:t xml:space="preserve">, реализуемых в условиях неблагоприятной санитарно-эпидемиологической обстановки, </w:t>
      </w: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 были продуманы с учетом разновозрастной аудитории и</w:t>
      </w:r>
      <w:r w:rsidR="00AA67EC">
        <w:rPr>
          <w:rFonts w:ascii="Times New Roman" w:eastAsia="Calibri" w:hAnsi="Times New Roman" w:cs="Times New Roman"/>
          <w:sz w:val="28"/>
          <w:szCs w:val="28"/>
        </w:rPr>
        <w:t xml:space="preserve"> разных информационных форм работы.</w:t>
      </w: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7EC">
        <w:rPr>
          <w:rFonts w:ascii="Times New Roman" w:eastAsia="Calibri" w:hAnsi="Times New Roman" w:cs="Times New Roman"/>
          <w:sz w:val="28"/>
          <w:szCs w:val="28"/>
        </w:rPr>
        <w:t>Именно п</w:t>
      </w:r>
      <w:r w:rsidRPr="008A0BF9">
        <w:rPr>
          <w:rFonts w:ascii="Times New Roman" w:eastAsia="Calibri" w:hAnsi="Times New Roman" w:cs="Times New Roman"/>
          <w:sz w:val="28"/>
          <w:szCs w:val="28"/>
        </w:rPr>
        <w:t>оэтому количес</w:t>
      </w:r>
      <w:r w:rsidR="005E6D7E">
        <w:rPr>
          <w:rFonts w:ascii="Times New Roman" w:eastAsia="Calibri" w:hAnsi="Times New Roman" w:cs="Times New Roman"/>
          <w:sz w:val="28"/>
          <w:szCs w:val="28"/>
        </w:rPr>
        <w:t xml:space="preserve">твенный состав участников </w:t>
      </w:r>
      <w:r w:rsidR="00AA67EC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5E6D7E">
        <w:rPr>
          <w:rFonts w:ascii="Times New Roman" w:eastAsia="Calibri" w:hAnsi="Times New Roman" w:cs="Times New Roman"/>
          <w:sz w:val="28"/>
          <w:szCs w:val="28"/>
        </w:rPr>
        <w:t>за 2020</w:t>
      </w: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A0BF9" w:rsidRPr="008A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4B6">
        <w:rPr>
          <w:rFonts w:ascii="Times New Roman" w:eastAsia="Calibri" w:hAnsi="Times New Roman" w:cs="Times New Roman"/>
          <w:sz w:val="28"/>
          <w:szCs w:val="28"/>
        </w:rPr>
        <w:t>увеличился.</w:t>
      </w:r>
      <w:r w:rsidR="00E04D4B">
        <w:rPr>
          <w:rFonts w:ascii="Times New Roman" w:eastAsia="Calibri" w:hAnsi="Times New Roman" w:cs="Times New Roman"/>
          <w:sz w:val="28"/>
          <w:szCs w:val="28"/>
        </w:rPr>
        <w:t xml:space="preserve"> Численность участников всех мероприятии составила </w:t>
      </w:r>
      <w:r w:rsidR="000F1F44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E04D4B" w:rsidRPr="00C324B6">
        <w:rPr>
          <w:rFonts w:ascii="Times New Roman" w:eastAsia="Calibri" w:hAnsi="Times New Roman" w:cs="Times New Roman"/>
          <w:sz w:val="28"/>
          <w:szCs w:val="28"/>
        </w:rPr>
        <w:t>1</w:t>
      </w:r>
      <w:r w:rsidR="000F1F44">
        <w:rPr>
          <w:rFonts w:ascii="Times New Roman" w:eastAsia="Calibri" w:hAnsi="Times New Roman" w:cs="Times New Roman"/>
          <w:sz w:val="28"/>
          <w:szCs w:val="28"/>
        </w:rPr>
        <w:t>5</w:t>
      </w:r>
      <w:r w:rsidR="00AA67EC">
        <w:rPr>
          <w:rFonts w:ascii="Times New Roman" w:eastAsia="Calibri" w:hAnsi="Times New Roman" w:cs="Times New Roman"/>
          <w:sz w:val="28"/>
          <w:szCs w:val="28"/>
        </w:rPr>
        <w:t> </w:t>
      </w:r>
      <w:r w:rsidR="000F1F44">
        <w:rPr>
          <w:rFonts w:ascii="Times New Roman" w:eastAsia="Calibri" w:hAnsi="Times New Roman" w:cs="Times New Roman"/>
          <w:sz w:val="28"/>
          <w:szCs w:val="28"/>
        </w:rPr>
        <w:t>000</w:t>
      </w:r>
      <w:r w:rsidR="00AA67E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D0516">
        <w:rPr>
          <w:rFonts w:ascii="Times New Roman" w:eastAsia="Calibri" w:hAnsi="Times New Roman" w:cs="Times New Roman"/>
          <w:sz w:val="28"/>
          <w:szCs w:val="28"/>
        </w:rPr>
        <w:t xml:space="preserve"> (с учетом просмотров в </w:t>
      </w:r>
      <w:proofErr w:type="spellStart"/>
      <w:r w:rsidR="008D0516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Start"/>
      <w:r w:rsidR="008D0516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8D0516">
        <w:rPr>
          <w:rFonts w:ascii="Times New Roman" w:eastAsia="Calibri" w:hAnsi="Times New Roman" w:cs="Times New Roman"/>
          <w:sz w:val="28"/>
          <w:szCs w:val="28"/>
        </w:rPr>
        <w:t>етях</w:t>
      </w:r>
      <w:proofErr w:type="spellEnd"/>
      <w:r w:rsidR="008D0516">
        <w:rPr>
          <w:rFonts w:ascii="Times New Roman" w:eastAsia="Calibri" w:hAnsi="Times New Roman" w:cs="Times New Roman"/>
          <w:sz w:val="28"/>
          <w:szCs w:val="28"/>
        </w:rPr>
        <w:t>)</w:t>
      </w:r>
      <w:r w:rsidR="00C324B6" w:rsidRPr="00C324B6">
        <w:rPr>
          <w:rFonts w:ascii="Times New Roman" w:eastAsia="Calibri" w:hAnsi="Times New Roman" w:cs="Times New Roman"/>
          <w:sz w:val="28"/>
          <w:szCs w:val="28"/>
        </w:rPr>
        <w:t>.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4A7" w:rsidRPr="00EC3FF6">
        <w:rPr>
          <w:rFonts w:ascii="Times New Roman" w:eastAsia="Calibri" w:hAnsi="Times New Roman" w:cs="Times New Roman"/>
          <w:sz w:val="28"/>
          <w:szCs w:val="28"/>
        </w:rPr>
        <w:t>Численность по сравнению с 201</w:t>
      </w:r>
      <w:r w:rsidR="000F1F44">
        <w:rPr>
          <w:rFonts w:ascii="Times New Roman" w:eastAsia="Calibri" w:hAnsi="Times New Roman" w:cs="Times New Roman"/>
          <w:sz w:val="28"/>
          <w:szCs w:val="28"/>
        </w:rPr>
        <w:t>9</w:t>
      </w:r>
      <w:r w:rsidR="00CF24A7" w:rsidRPr="00EC3FF6">
        <w:rPr>
          <w:rFonts w:ascii="Times New Roman" w:eastAsia="Calibri" w:hAnsi="Times New Roman" w:cs="Times New Roman"/>
          <w:sz w:val="28"/>
          <w:szCs w:val="28"/>
        </w:rPr>
        <w:t xml:space="preserve"> годом увеличилась </w:t>
      </w:r>
      <w:r w:rsidR="000F1F44" w:rsidRPr="000F1F44">
        <w:rPr>
          <w:rFonts w:ascii="Times New Roman" w:eastAsia="Calibri" w:hAnsi="Times New Roman" w:cs="Times New Roman"/>
          <w:sz w:val="28"/>
          <w:szCs w:val="28"/>
        </w:rPr>
        <w:t>в связи с особыми условиями функционирования в период санитарных ограничений</w:t>
      </w:r>
      <w:r w:rsidR="008D0516">
        <w:rPr>
          <w:rFonts w:ascii="Times New Roman" w:eastAsia="Calibri" w:hAnsi="Times New Roman" w:cs="Times New Roman"/>
          <w:sz w:val="28"/>
          <w:szCs w:val="28"/>
        </w:rPr>
        <w:t xml:space="preserve">, которые создали благоприятную обстановку для </w:t>
      </w:r>
      <w:r w:rsidR="000F1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516">
        <w:rPr>
          <w:rFonts w:ascii="Times New Roman" w:eastAsia="Calibri" w:hAnsi="Times New Roman" w:cs="Times New Roman"/>
          <w:sz w:val="28"/>
          <w:szCs w:val="28"/>
        </w:rPr>
        <w:t xml:space="preserve">участия </w:t>
      </w:r>
      <w:r w:rsidR="009058E2">
        <w:rPr>
          <w:rFonts w:ascii="Times New Roman" w:eastAsia="Calibri" w:hAnsi="Times New Roman" w:cs="Times New Roman"/>
          <w:sz w:val="28"/>
          <w:szCs w:val="28"/>
        </w:rPr>
        <w:t xml:space="preserve">подростков и молодежи </w:t>
      </w:r>
      <w:r w:rsidR="000F1F44">
        <w:rPr>
          <w:rFonts w:ascii="Times New Roman" w:eastAsia="Calibri" w:hAnsi="Times New Roman" w:cs="Times New Roman"/>
          <w:sz w:val="28"/>
          <w:szCs w:val="28"/>
        </w:rPr>
        <w:t xml:space="preserve">из разных городов России. </w:t>
      </w:r>
    </w:p>
    <w:p w:rsidR="00AA67EC" w:rsidRDefault="00AA67E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22E" w:rsidRPr="00F40A4E" w:rsidRDefault="0025322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0A4E">
        <w:rPr>
          <w:rFonts w:ascii="Times New Roman" w:eastAsia="Calibri" w:hAnsi="Times New Roman" w:cs="Times New Roman"/>
          <w:b/>
          <w:i/>
          <w:sz w:val="28"/>
          <w:szCs w:val="28"/>
        </w:rPr>
        <w:t>Выводы:</w:t>
      </w:r>
    </w:p>
    <w:p w:rsidR="00C324B6" w:rsidRPr="008B3E18" w:rsidRDefault="008A4510" w:rsidP="00CE42B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510">
        <w:rPr>
          <w:rFonts w:ascii="Times New Roman" w:eastAsia="Calibri" w:hAnsi="Times New Roman" w:cs="Times New Roman"/>
          <w:sz w:val="28"/>
          <w:szCs w:val="28"/>
        </w:rPr>
        <w:t xml:space="preserve">Пандемия изменила очень </w:t>
      </w:r>
      <w:r w:rsidR="00441D58" w:rsidRPr="008A4510">
        <w:rPr>
          <w:rFonts w:ascii="Times New Roman" w:eastAsia="Calibri" w:hAnsi="Times New Roman" w:cs="Times New Roman"/>
          <w:sz w:val="28"/>
          <w:szCs w:val="28"/>
        </w:rPr>
        <w:t>многое,</w:t>
      </w:r>
      <w:r w:rsidRPr="008A4510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441D58">
        <w:rPr>
          <w:rFonts w:ascii="Times New Roman" w:eastAsia="Calibri" w:hAnsi="Times New Roman" w:cs="Times New Roman"/>
          <w:sz w:val="28"/>
          <w:szCs w:val="28"/>
        </w:rPr>
        <w:t xml:space="preserve"> и организацию, и 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мероприятий, </w:t>
      </w:r>
      <w:r w:rsidRPr="008A4510">
        <w:rPr>
          <w:rFonts w:ascii="Times New Roman" w:eastAsia="Calibri" w:hAnsi="Times New Roman" w:cs="Times New Roman"/>
          <w:sz w:val="28"/>
          <w:szCs w:val="28"/>
        </w:rPr>
        <w:t xml:space="preserve">собраний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встреч. </w:t>
      </w:r>
      <w:r w:rsidRPr="008A4510">
        <w:rPr>
          <w:rFonts w:ascii="Times New Roman" w:eastAsia="Calibri" w:hAnsi="Times New Roman" w:cs="Times New Roman"/>
          <w:sz w:val="28"/>
          <w:szCs w:val="28"/>
        </w:rPr>
        <w:t xml:space="preserve">Для себя мы решили сохранить все форматы — </w:t>
      </w:r>
      <w:r w:rsidR="004778A6">
        <w:rPr>
          <w:rFonts w:ascii="Times New Roman" w:eastAsia="Calibri" w:hAnsi="Times New Roman" w:cs="Times New Roman"/>
          <w:sz w:val="28"/>
          <w:szCs w:val="28"/>
        </w:rPr>
        <w:t xml:space="preserve">очные </w:t>
      </w:r>
      <w:r w:rsidRPr="008A4510">
        <w:rPr>
          <w:rFonts w:ascii="Times New Roman" w:eastAsia="Calibri" w:hAnsi="Times New Roman" w:cs="Times New Roman"/>
          <w:sz w:val="28"/>
          <w:szCs w:val="28"/>
        </w:rPr>
        <w:t xml:space="preserve">и новоприобретенные онлайн, которые позволили нам подключить </w:t>
      </w:r>
      <w:r w:rsidR="004778A6" w:rsidRPr="008A4510">
        <w:rPr>
          <w:rFonts w:ascii="Times New Roman" w:eastAsia="Calibri" w:hAnsi="Times New Roman" w:cs="Times New Roman"/>
          <w:sz w:val="28"/>
          <w:szCs w:val="28"/>
        </w:rPr>
        <w:t>к нашим событиям</w:t>
      </w:r>
      <w:r w:rsidR="00477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зрителей </w:t>
      </w:r>
      <w:r w:rsidRPr="008A4510">
        <w:rPr>
          <w:rFonts w:ascii="Times New Roman" w:eastAsia="Calibri" w:hAnsi="Times New Roman" w:cs="Times New Roman"/>
          <w:sz w:val="28"/>
          <w:szCs w:val="28"/>
        </w:rPr>
        <w:t>со всей страны.</w:t>
      </w:r>
      <w:r w:rsidR="00441D58" w:rsidRPr="00441D58">
        <w:t xml:space="preserve"> </w:t>
      </w:r>
      <w:r w:rsidR="00441D58">
        <w:t xml:space="preserve"> </w:t>
      </w:r>
      <w:r w:rsidR="00441D58" w:rsidRPr="00441D58">
        <w:rPr>
          <w:rFonts w:ascii="Times New Roman" w:hAnsi="Times New Roman" w:cs="Times New Roman"/>
          <w:sz w:val="28"/>
          <w:szCs w:val="28"/>
        </w:rPr>
        <w:t xml:space="preserve">Онлайн-формат 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 xml:space="preserve">помогает </w:t>
      </w:r>
      <w:r w:rsidR="004778A6">
        <w:rPr>
          <w:rFonts w:ascii="Times New Roman" w:eastAsia="Calibri" w:hAnsi="Times New Roman" w:cs="Times New Roman"/>
          <w:sz w:val="28"/>
          <w:szCs w:val="28"/>
        </w:rPr>
        <w:t xml:space="preserve">также расширять </w:t>
      </w:r>
      <w:r w:rsidR="004778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информационное поле или информационное «покрытие» того или иного, значимого мероприятия. Онлайн воздействие показало свою важность, которая только усилится в сочетании с очными  формами работы. 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 xml:space="preserve">Раньше мы </w:t>
      </w:r>
      <w:r w:rsidR="00441D58">
        <w:rPr>
          <w:rFonts w:ascii="Times New Roman" w:eastAsia="Calibri" w:hAnsi="Times New Roman" w:cs="Times New Roman"/>
          <w:sz w:val="28"/>
          <w:szCs w:val="28"/>
        </w:rPr>
        <w:t xml:space="preserve">практически не 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 xml:space="preserve">использовали такой формат, но сейчас он стал особо популярен. Всего на событиях, включая онлайн-участников, </w:t>
      </w:r>
      <w:r w:rsidR="004778A6">
        <w:rPr>
          <w:rFonts w:ascii="Times New Roman" w:eastAsia="Calibri" w:hAnsi="Times New Roman" w:cs="Times New Roman"/>
          <w:sz w:val="28"/>
          <w:szCs w:val="28"/>
        </w:rPr>
        <w:t xml:space="preserve">отзываются 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 xml:space="preserve">от 100 до </w:t>
      </w:r>
      <w:r w:rsidR="00441D58">
        <w:rPr>
          <w:rFonts w:ascii="Times New Roman" w:eastAsia="Calibri" w:hAnsi="Times New Roman" w:cs="Times New Roman"/>
          <w:sz w:val="28"/>
          <w:szCs w:val="28"/>
        </w:rPr>
        <w:t>несколько тысяч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 xml:space="preserve"> человек. Этот </w:t>
      </w:r>
      <w:r w:rsidR="00441D58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>дал нам возможность проявить гибкость подхода во взаимодействии с</w:t>
      </w:r>
      <w:r w:rsidR="00441D58">
        <w:rPr>
          <w:rFonts w:ascii="Times New Roman" w:eastAsia="Calibri" w:hAnsi="Times New Roman" w:cs="Times New Roman"/>
          <w:sz w:val="28"/>
          <w:szCs w:val="28"/>
        </w:rPr>
        <w:t xml:space="preserve"> участниками мероприятий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>, а также исследовать онлайн-формат, понять его необходимость, актуальнос</w:t>
      </w:r>
      <w:r w:rsidR="00A70CCD">
        <w:rPr>
          <w:rFonts w:ascii="Times New Roman" w:eastAsia="Calibri" w:hAnsi="Times New Roman" w:cs="Times New Roman"/>
          <w:sz w:val="28"/>
          <w:szCs w:val="28"/>
        </w:rPr>
        <w:t>ть сегодня, осознать его выгоды</w:t>
      </w:r>
    </w:p>
    <w:p w:rsidR="00B30DAB" w:rsidRDefault="00B30DAB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A57" w:rsidRDefault="00CE1A57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57">
        <w:rPr>
          <w:rFonts w:ascii="Times New Roman" w:eastAsia="Times New Roman" w:hAnsi="Times New Roman" w:cs="Times New Roman"/>
          <w:b/>
          <w:sz w:val="28"/>
          <w:szCs w:val="28"/>
        </w:rPr>
        <w:t>Вовлечение в деятельность учреждения подростков и молодежи, находящейся в трудной жизненной ситуации</w:t>
      </w:r>
    </w:p>
    <w:p w:rsidR="00CE1A57" w:rsidRPr="00CE1A57" w:rsidRDefault="00CE1A57" w:rsidP="00B30D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A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Ожидаемый результат п.6.: </w:t>
      </w:r>
    </w:p>
    <w:p w:rsidR="00CE1A57" w:rsidRDefault="00CE1A5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данному </w:t>
      </w:r>
      <w:r w:rsidRPr="00CE1A57">
        <w:rPr>
          <w:rFonts w:ascii="Times New Roman" w:eastAsia="Calibri" w:hAnsi="Times New Roman" w:cs="Times New Roman"/>
          <w:sz w:val="28"/>
          <w:szCs w:val="28"/>
        </w:rPr>
        <w:t>направлению профилактическая работа с подростками и молодежью ведется специалистами по социальной работе с молодежью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О.М., Антипиной НМ.</w:t>
      </w:r>
    </w:p>
    <w:p w:rsidR="00CE1A57" w:rsidRPr="00CE1A57" w:rsidRDefault="00CE1A5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E1A57">
        <w:rPr>
          <w:rFonts w:ascii="Times New Roman" w:eastAsia="Calibri" w:hAnsi="Times New Roman" w:cs="Times New Roman"/>
          <w:sz w:val="28"/>
          <w:szCs w:val="28"/>
        </w:rPr>
        <w:t xml:space="preserve">сновными задачами специалистов по социальной работе с молодежью являются: 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spellStart"/>
      <w:r w:rsidRPr="00C324B6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C324B6">
        <w:rPr>
          <w:rFonts w:ascii="Times New Roman" w:eastAsia="Calibri" w:hAnsi="Times New Roman" w:cs="Times New Roman"/>
          <w:sz w:val="28"/>
          <w:szCs w:val="28"/>
        </w:rPr>
        <w:t xml:space="preserve"> поведения и безнадзорности молодежи (выявление несовершеннолетних представителей молодежи, находящихся в социально опасном положении и нуждающихся, в связи с этим в оказании помощи в организации отдыха, досуга, занятости);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4B6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C324B6">
        <w:rPr>
          <w:rFonts w:ascii="Times New Roman" w:eastAsia="Calibri" w:hAnsi="Times New Roman" w:cs="Times New Roman"/>
          <w:sz w:val="28"/>
          <w:szCs w:val="28"/>
        </w:rPr>
        <w:t xml:space="preserve"> работа с молодежью;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среди несовершеннолетних;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профилактика наркозависимости подростков, находящихся в трудной жизненной ситуации;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социализация молодежи с ОВЗ и семей, воспитывающих ребенка с ОВЗ;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содействие формированию у молодежи установки на здоровый образ жизни, здоровую семью, социальную активность.</w:t>
      </w:r>
    </w:p>
    <w:p w:rsidR="002355D9" w:rsidRDefault="00CE1A5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7">
        <w:rPr>
          <w:rFonts w:ascii="Times New Roman" w:eastAsia="Calibri" w:hAnsi="Times New Roman" w:cs="Times New Roman"/>
          <w:sz w:val="28"/>
          <w:szCs w:val="28"/>
        </w:rPr>
        <w:t>Подростки и молодежь с огран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иченными возможностями здоровья в количестве </w:t>
      </w:r>
      <w:r w:rsidR="005740A4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привлечены в проектную деятельность 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 и работу клубных формирований Центра.</w:t>
      </w:r>
    </w:p>
    <w:p w:rsidR="00785CDF" w:rsidRDefault="00785CD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CDF">
        <w:rPr>
          <w:rFonts w:ascii="Times New Roman" w:eastAsia="Calibri" w:hAnsi="Times New Roman" w:cs="Times New Roman"/>
          <w:sz w:val="28"/>
          <w:szCs w:val="28"/>
        </w:rPr>
        <w:t>В 2020 же году стартовали занятия с родителями в формате постоянных терапевтических групп, в период сам</w:t>
      </w:r>
      <w:r>
        <w:rPr>
          <w:rFonts w:ascii="Times New Roman" w:eastAsia="Calibri" w:hAnsi="Times New Roman" w:cs="Times New Roman"/>
          <w:sz w:val="28"/>
          <w:szCs w:val="28"/>
        </w:rPr>
        <w:t>оизоляции были реализованы он</w:t>
      </w:r>
      <w:r w:rsidRPr="00785CDF">
        <w:rPr>
          <w:rFonts w:ascii="Times New Roman" w:eastAsia="Calibri" w:hAnsi="Times New Roman" w:cs="Times New Roman"/>
          <w:sz w:val="28"/>
          <w:szCs w:val="28"/>
        </w:rPr>
        <w:t xml:space="preserve">лайн группы поддержки с родителями и открытые прямые эфиры в </w:t>
      </w:r>
      <w:proofErr w:type="spellStart"/>
      <w:r w:rsidRPr="00785CDF">
        <w:rPr>
          <w:rFonts w:ascii="Times New Roman" w:eastAsia="Calibri" w:hAnsi="Times New Roman" w:cs="Times New Roman"/>
          <w:sz w:val="28"/>
          <w:szCs w:val="28"/>
        </w:rPr>
        <w:t>Инстраграмм</w:t>
      </w:r>
      <w:proofErr w:type="spellEnd"/>
      <w:r w:rsidRPr="00785CD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70FF" w:rsidRPr="005B70FF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0FF">
        <w:rPr>
          <w:rFonts w:ascii="Times New Roman" w:eastAsia="Calibri" w:hAnsi="Times New Roman" w:cs="Times New Roman"/>
          <w:b/>
          <w:sz w:val="28"/>
          <w:szCs w:val="28"/>
        </w:rPr>
        <w:t>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5B70FF" w:rsidRPr="005B70FF" w:rsidRDefault="00AB4AD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 п.7</w:t>
      </w:r>
      <w:r w:rsidRPr="00AB4AD7">
        <w:rPr>
          <w:rFonts w:ascii="Times New Roman" w:eastAsia="Calibri" w:hAnsi="Times New Roman" w:cs="Times New Roman"/>
          <w:b/>
          <w:sz w:val="28"/>
          <w:szCs w:val="28"/>
        </w:rPr>
        <w:t>.:</w:t>
      </w:r>
    </w:p>
    <w:p w:rsidR="005B70FF" w:rsidRPr="005B70FF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0FF">
        <w:rPr>
          <w:rFonts w:ascii="Times New Roman" w:eastAsia="Calibri" w:hAnsi="Times New Roman" w:cs="Times New Roman"/>
          <w:sz w:val="28"/>
          <w:szCs w:val="28"/>
        </w:rPr>
        <w:t>Специалисты и воспитанники Центра активно участвуют в мероприятиях, показывая высокий уровень организованности и профессионализма. Об этом свидетельствуют полученные грамоты, сертификаты, благодарности и медали.</w:t>
      </w:r>
    </w:p>
    <w:p w:rsidR="00CE42BE" w:rsidRDefault="005B70FF" w:rsidP="00CE4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0FF">
        <w:rPr>
          <w:rFonts w:ascii="Times New Roman" w:eastAsia="Calibri" w:hAnsi="Times New Roman" w:cs="Times New Roman"/>
          <w:b/>
          <w:sz w:val="28"/>
          <w:szCs w:val="28"/>
        </w:rPr>
        <w:t xml:space="preserve">Статистика результативности участия коллективов, воспитанников Центра в конкурсных мероприятиях </w:t>
      </w:r>
    </w:p>
    <w:p w:rsidR="005B70FF" w:rsidRPr="00CE42BE" w:rsidRDefault="00CE42BE" w:rsidP="00CE4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Показателем эффективности учреждения является участие в конкурсах различной направленности: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54"/>
        <w:gridCol w:w="1403"/>
        <w:gridCol w:w="1718"/>
        <w:gridCol w:w="1943"/>
        <w:gridCol w:w="1828"/>
      </w:tblGrid>
      <w:tr w:rsidR="00785CDF" w:rsidRPr="005B70FF" w:rsidTr="00785CDF">
        <w:trPr>
          <w:trHeight w:val="21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F" w:rsidRPr="005B70FF" w:rsidRDefault="00785CDF" w:rsidP="00A215CC">
            <w:pPr>
              <w:tabs>
                <w:tab w:val="left" w:pos="-3119"/>
              </w:tabs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0F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F" w:rsidRPr="005B70FF" w:rsidRDefault="00A215CC" w:rsidP="00A215CC">
            <w:pPr>
              <w:tabs>
                <w:tab w:val="left" w:pos="-311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785CDF" w:rsidRPr="005B70F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Pr="005B70FF" w:rsidRDefault="00785CDF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DF" w:rsidRPr="005B70FF" w:rsidRDefault="00785CDF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785CDF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785CDF" w:rsidRPr="005B70FF" w:rsidTr="00785CDF">
        <w:trPr>
          <w:trHeight w:val="21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Pr="005B70FF" w:rsidRDefault="00785CDF" w:rsidP="00A215CC">
            <w:pPr>
              <w:tabs>
                <w:tab w:val="left" w:pos="-311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Pr="005B70FF" w:rsidRDefault="00785CDF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785CDF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DF" w:rsidRDefault="00785CDF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A215CC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85CDF" w:rsidRPr="005B70FF" w:rsidTr="00785CDF">
        <w:trPr>
          <w:trHeight w:val="21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Pr="005B70FF" w:rsidRDefault="00785CDF" w:rsidP="00A215CC">
            <w:pPr>
              <w:tabs>
                <w:tab w:val="left" w:pos="-311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Pr="005B70FF" w:rsidRDefault="00785CDF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785CDF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DF" w:rsidRDefault="00785CDF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A215CC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785CDF" w:rsidRPr="005B70FF" w:rsidTr="00785CDF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F" w:rsidRPr="005B70FF" w:rsidRDefault="00785CDF" w:rsidP="00A215CC">
            <w:pPr>
              <w:pStyle w:val="a8"/>
              <w:rPr>
                <w:rStyle w:val="FontStyle15"/>
              </w:rPr>
            </w:pPr>
            <w:r w:rsidRPr="005B70FF">
              <w:rPr>
                <w:rStyle w:val="FontStyle15"/>
              </w:rPr>
              <w:t>международных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F" w:rsidRPr="005B70FF" w:rsidRDefault="00785CDF" w:rsidP="00A215CC">
            <w:pPr>
              <w:snapToGri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785CDF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DF" w:rsidRDefault="00785CDF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A215CC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5CDF" w:rsidRPr="005B70FF" w:rsidTr="00785CDF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F" w:rsidRPr="005B70FF" w:rsidRDefault="00785CDF" w:rsidP="00A215CC">
            <w:pPr>
              <w:pStyle w:val="a8"/>
              <w:rPr>
                <w:rStyle w:val="FontStyle15"/>
              </w:rPr>
            </w:pPr>
            <w:r>
              <w:rPr>
                <w:rStyle w:val="FontStyle15"/>
              </w:rPr>
              <w:t>всероссийских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F" w:rsidRPr="005B70FF" w:rsidRDefault="00785CDF" w:rsidP="00A215CC">
            <w:pPr>
              <w:snapToGri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785CDF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DF" w:rsidRDefault="00785CDF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A215CC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5CDF" w:rsidRPr="005B70FF" w:rsidTr="00785CDF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F" w:rsidRPr="005B70FF" w:rsidRDefault="00785CDF" w:rsidP="00A215CC">
            <w:pPr>
              <w:pStyle w:val="a8"/>
              <w:rPr>
                <w:rStyle w:val="FontStyle15"/>
              </w:rPr>
            </w:pPr>
            <w:r w:rsidRPr="005B70FF">
              <w:rPr>
                <w:rStyle w:val="FontStyle15"/>
              </w:rPr>
              <w:t>региональных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F" w:rsidRPr="005B70FF" w:rsidRDefault="00785CDF" w:rsidP="00A215CC">
            <w:pPr>
              <w:snapToGri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785CDF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DF" w:rsidRDefault="00785CDF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785CDF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5CDF" w:rsidRPr="005B70FF" w:rsidTr="00785CDF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F" w:rsidRPr="00DC2A38" w:rsidRDefault="00785CDF" w:rsidP="00A215CC">
            <w:pPr>
              <w:pStyle w:val="a8"/>
              <w:ind w:firstLine="709"/>
              <w:jc w:val="center"/>
              <w:rPr>
                <w:rStyle w:val="FontStyle15"/>
                <w:b/>
              </w:rPr>
            </w:pPr>
            <w:r w:rsidRPr="00DC2A38">
              <w:rPr>
                <w:rStyle w:val="FontStyle15"/>
                <w:b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F" w:rsidRPr="00DC2A38" w:rsidRDefault="00785CDF" w:rsidP="00A215C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A38">
              <w:rPr>
                <w:rFonts w:ascii="Times New Roman" w:hAnsi="Times New Roman" w:cs="Times New Roman"/>
                <w:b/>
                <w:sz w:val="24"/>
                <w:szCs w:val="24"/>
              </w:rPr>
              <w:t>136 шт.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Pr="00DC2A38" w:rsidRDefault="00785CDF" w:rsidP="00A215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196шт.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DF" w:rsidRPr="00DC2A38" w:rsidRDefault="00785CDF" w:rsidP="00A215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199шт.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DF" w:rsidRDefault="00A215CC" w:rsidP="00A215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226шт.</w:t>
            </w:r>
          </w:p>
        </w:tc>
      </w:tr>
    </w:tbl>
    <w:p w:rsidR="005B70FF" w:rsidRPr="005B70FF" w:rsidRDefault="005B70FF" w:rsidP="00A215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F4E" w:rsidRPr="001A4F4E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437">
        <w:rPr>
          <w:rFonts w:ascii="Times New Roman" w:eastAsia="Calibri" w:hAnsi="Times New Roman" w:cs="Times New Roman"/>
          <w:sz w:val="28"/>
          <w:szCs w:val="28"/>
        </w:rPr>
        <w:t>Сравнивая показатели результативного участия воспитанников учреждения за отчетный п</w:t>
      </w:r>
      <w:r w:rsidR="00A215CC">
        <w:rPr>
          <w:rFonts w:ascii="Times New Roman" w:eastAsia="Calibri" w:hAnsi="Times New Roman" w:cs="Times New Roman"/>
          <w:sz w:val="28"/>
          <w:szCs w:val="28"/>
        </w:rPr>
        <w:t>ериод можно отметить, что в 2020</w:t>
      </w: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1026F6">
        <w:rPr>
          <w:rFonts w:ascii="Times New Roman" w:eastAsia="Calibri" w:hAnsi="Times New Roman" w:cs="Times New Roman"/>
          <w:sz w:val="28"/>
          <w:szCs w:val="28"/>
        </w:rPr>
        <w:t xml:space="preserve">значительно </w:t>
      </w: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возросло количество победителей и призеров в конкурсах </w:t>
      </w:r>
      <w:r w:rsidR="00A215CC">
        <w:rPr>
          <w:rFonts w:ascii="Times New Roman" w:eastAsia="Calibri" w:hAnsi="Times New Roman" w:cs="Times New Roman"/>
          <w:sz w:val="28"/>
          <w:szCs w:val="28"/>
        </w:rPr>
        <w:t xml:space="preserve">Международного </w:t>
      </w: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уровня. </w:t>
      </w:r>
      <w:r w:rsidR="001A4F4E">
        <w:rPr>
          <w:rFonts w:ascii="Times New Roman" w:eastAsia="Calibri" w:hAnsi="Times New Roman" w:cs="Times New Roman"/>
          <w:sz w:val="28"/>
          <w:szCs w:val="28"/>
        </w:rPr>
        <w:t>Традиционно в конкурс</w:t>
      </w:r>
      <w:r w:rsidR="00B30DAB">
        <w:rPr>
          <w:rFonts w:ascii="Times New Roman" w:eastAsia="Calibri" w:hAnsi="Times New Roman" w:cs="Times New Roman"/>
          <w:sz w:val="28"/>
          <w:szCs w:val="28"/>
        </w:rPr>
        <w:t>ах</w:t>
      </w:r>
      <w:r w:rsidR="001A4F4E">
        <w:rPr>
          <w:rFonts w:ascii="Times New Roman" w:eastAsia="Calibri" w:hAnsi="Times New Roman" w:cs="Times New Roman"/>
          <w:sz w:val="28"/>
          <w:szCs w:val="28"/>
        </w:rPr>
        <w:t xml:space="preserve"> этого уровня участвуют воспитанники Киностудии</w:t>
      </w:r>
      <w:r w:rsidR="001A4F4E" w:rsidRPr="001A4F4E">
        <w:rPr>
          <w:rFonts w:ascii="Times New Roman" w:eastAsia="Calibri" w:hAnsi="Times New Roman" w:cs="Times New Roman"/>
          <w:sz w:val="28"/>
          <w:szCs w:val="28"/>
        </w:rPr>
        <w:t xml:space="preserve"> ""Киви"", Молодежный </w:t>
      </w:r>
      <w:proofErr w:type="spellStart"/>
      <w:r w:rsidR="001A4F4E" w:rsidRPr="001A4F4E">
        <w:rPr>
          <w:rFonts w:ascii="Times New Roman" w:eastAsia="Calibri" w:hAnsi="Times New Roman" w:cs="Times New Roman"/>
          <w:sz w:val="28"/>
          <w:szCs w:val="28"/>
        </w:rPr>
        <w:t>медиацентр</w:t>
      </w:r>
      <w:proofErr w:type="spellEnd"/>
      <w:r w:rsidR="001A4F4E" w:rsidRPr="001A4F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A4F4E" w:rsidRPr="001A4F4E">
        <w:rPr>
          <w:rFonts w:ascii="Times New Roman" w:eastAsia="Calibri" w:hAnsi="Times New Roman" w:cs="Times New Roman"/>
          <w:sz w:val="28"/>
          <w:szCs w:val="28"/>
        </w:rPr>
        <w:t>Эрудит</w:t>
      </w:r>
      <w:proofErr w:type="gramStart"/>
      <w:r w:rsidR="001A4F4E" w:rsidRPr="001A4F4E">
        <w:rPr>
          <w:rFonts w:ascii="Times New Roman" w:eastAsia="Calibri" w:hAnsi="Times New Roman" w:cs="Times New Roman"/>
          <w:sz w:val="28"/>
          <w:szCs w:val="28"/>
        </w:rPr>
        <w:t>TV</w:t>
      </w:r>
      <w:proofErr w:type="spellEnd"/>
      <w:proofErr w:type="gramEnd"/>
      <w:r w:rsidR="001A4F4E" w:rsidRPr="001A4F4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A4F4E"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proofErr w:type="spellStart"/>
      <w:r w:rsidR="001A4F4E">
        <w:rPr>
          <w:rFonts w:ascii="Times New Roman" w:eastAsia="Calibri" w:hAnsi="Times New Roman" w:cs="Times New Roman"/>
          <w:sz w:val="28"/>
          <w:szCs w:val="28"/>
        </w:rPr>
        <w:t>Каян</w:t>
      </w:r>
      <w:proofErr w:type="spellEnd"/>
      <w:r w:rsidR="001A4F4E">
        <w:rPr>
          <w:rFonts w:ascii="Times New Roman" w:eastAsia="Calibri" w:hAnsi="Times New Roman" w:cs="Times New Roman"/>
          <w:sz w:val="28"/>
          <w:szCs w:val="28"/>
        </w:rPr>
        <w:t xml:space="preserve"> Е.И., </w:t>
      </w:r>
      <w:proofErr w:type="spellStart"/>
      <w:r w:rsidR="001A4F4E">
        <w:rPr>
          <w:rFonts w:ascii="Times New Roman" w:eastAsia="Calibri" w:hAnsi="Times New Roman" w:cs="Times New Roman"/>
          <w:sz w:val="28"/>
          <w:szCs w:val="28"/>
        </w:rPr>
        <w:t>Свирина</w:t>
      </w:r>
      <w:proofErr w:type="spellEnd"/>
      <w:r w:rsidR="001A4F4E">
        <w:rPr>
          <w:rFonts w:ascii="Times New Roman" w:eastAsia="Calibri" w:hAnsi="Times New Roman" w:cs="Times New Roman"/>
          <w:sz w:val="28"/>
          <w:szCs w:val="28"/>
        </w:rPr>
        <w:t xml:space="preserve">  Н.А</w:t>
      </w:r>
      <w:r w:rsidR="00B30DAB">
        <w:rPr>
          <w:rFonts w:ascii="Times New Roman" w:eastAsia="Calibri" w:hAnsi="Times New Roman" w:cs="Times New Roman"/>
          <w:sz w:val="28"/>
          <w:szCs w:val="28"/>
        </w:rPr>
        <w:t>, а также воспитанники танцевальных студий</w:t>
      </w:r>
      <w:r w:rsidR="00EB2480">
        <w:rPr>
          <w:rFonts w:ascii="Times New Roman" w:eastAsia="Calibri" w:hAnsi="Times New Roman" w:cs="Times New Roman"/>
          <w:sz w:val="28"/>
          <w:szCs w:val="28"/>
        </w:rPr>
        <w:t xml:space="preserve"> «Эверест», «Ника»</w:t>
      </w:r>
      <w:r w:rsidR="00B30D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4F4E" w:rsidRPr="00252437">
        <w:rPr>
          <w:rFonts w:ascii="Times New Roman" w:eastAsia="Calibri" w:hAnsi="Times New Roman" w:cs="Times New Roman"/>
          <w:sz w:val="28"/>
          <w:szCs w:val="28"/>
        </w:rPr>
        <w:t xml:space="preserve">Это говорит о высоком уровне </w:t>
      </w:r>
      <w:r w:rsidR="001A4F4E">
        <w:rPr>
          <w:rFonts w:ascii="Times New Roman" w:eastAsia="Calibri" w:hAnsi="Times New Roman" w:cs="Times New Roman"/>
          <w:sz w:val="28"/>
          <w:szCs w:val="28"/>
        </w:rPr>
        <w:t xml:space="preserve">представленных работ, а </w:t>
      </w:r>
      <w:r w:rsidR="00343930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343930" w:rsidRPr="00252437">
        <w:rPr>
          <w:rFonts w:ascii="Times New Roman" w:eastAsia="Calibri" w:hAnsi="Times New Roman" w:cs="Times New Roman"/>
          <w:sz w:val="28"/>
          <w:szCs w:val="28"/>
        </w:rPr>
        <w:t>информированности</w:t>
      </w:r>
      <w:r w:rsidR="001A4F4E" w:rsidRPr="00252437">
        <w:rPr>
          <w:rFonts w:ascii="Times New Roman" w:eastAsia="Calibri" w:hAnsi="Times New Roman" w:cs="Times New Roman"/>
          <w:sz w:val="28"/>
          <w:szCs w:val="28"/>
        </w:rPr>
        <w:t xml:space="preserve"> сотру</w:t>
      </w:r>
      <w:r w:rsidR="001A4F4E">
        <w:rPr>
          <w:rFonts w:ascii="Times New Roman" w:eastAsia="Calibri" w:hAnsi="Times New Roman" w:cs="Times New Roman"/>
          <w:sz w:val="28"/>
          <w:szCs w:val="28"/>
        </w:rPr>
        <w:t xml:space="preserve">дников </w:t>
      </w:r>
      <w:proofErr w:type="gramStart"/>
      <w:r w:rsidR="001A4F4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A4F4E">
        <w:rPr>
          <w:rFonts w:ascii="Times New Roman" w:eastAsia="Calibri" w:hAnsi="Times New Roman" w:cs="Times New Roman"/>
          <w:sz w:val="28"/>
          <w:szCs w:val="28"/>
        </w:rPr>
        <w:t xml:space="preserve"> проходящих </w:t>
      </w:r>
      <w:r w:rsidR="00EB2480">
        <w:rPr>
          <w:rFonts w:ascii="Times New Roman" w:eastAsia="Calibri" w:hAnsi="Times New Roman" w:cs="Times New Roman"/>
          <w:sz w:val="28"/>
          <w:szCs w:val="28"/>
        </w:rPr>
        <w:t>онлайн-</w:t>
      </w:r>
      <w:r w:rsidR="001A4F4E">
        <w:rPr>
          <w:rFonts w:ascii="Times New Roman" w:eastAsia="Calibri" w:hAnsi="Times New Roman" w:cs="Times New Roman"/>
          <w:sz w:val="28"/>
          <w:szCs w:val="28"/>
        </w:rPr>
        <w:t xml:space="preserve">конкурсах. </w:t>
      </w:r>
    </w:p>
    <w:p w:rsidR="00ED09F7" w:rsidRPr="001A4F4E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Таким образом, в отчетный период специалистами Центра создавались все условия для реализации творческого потенциала воспитанников. Молодые люди </w:t>
      </w:r>
      <w:r w:rsidR="00252437">
        <w:rPr>
          <w:rFonts w:ascii="Times New Roman" w:eastAsia="Calibri" w:hAnsi="Times New Roman" w:cs="Times New Roman"/>
          <w:sz w:val="28"/>
          <w:szCs w:val="28"/>
        </w:rPr>
        <w:t xml:space="preserve">смогли </w:t>
      </w: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реализовать себя в творческой, интеллектуальной, исследовательской, спортивной и др. деятельности, добиваясь при этом высоких результатов на разных уровнях </w:t>
      </w:r>
      <w:proofErr w:type="gramStart"/>
      <w:r w:rsidRPr="00252437"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айонном, городском, всероссийском. </w:t>
      </w:r>
    </w:p>
    <w:p w:rsidR="00FD25FA" w:rsidRPr="00FD25FA" w:rsidRDefault="00FD25FA" w:rsidP="00B30DAB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25FA">
        <w:rPr>
          <w:rFonts w:ascii="Times New Roman" w:eastAsia="Calibri" w:hAnsi="Times New Roman" w:cs="Times New Roman"/>
          <w:b/>
          <w:i/>
          <w:sz w:val="28"/>
          <w:szCs w:val="28"/>
        </w:rPr>
        <w:t>Выводы:</w:t>
      </w:r>
    </w:p>
    <w:p w:rsidR="00FD25FA" w:rsidRPr="00FD25FA" w:rsidRDefault="00FD25F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FA">
        <w:rPr>
          <w:rFonts w:ascii="Times New Roman" w:eastAsia="Calibri" w:hAnsi="Times New Roman" w:cs="Times New Roman"/>
          <w:sz w:val="28"/>
          <w:szCs w:val="28"/>
        </w:rPr>
        <w:t>Анализ динамики участия и результативности участия за последние три года показывает, что доля воспитанников, ставших призёрами и победителями конкурсных мероприятий, спортивных соревнований муниципального, регионального, участниками всероссийского и межд</w:t>
      </w:r>
      <w:r w:rsidR="00CA009B">
        <w:rPr>
          <w:rFonts w:ascii="Times New Roman" w:eastAsia="Calibri" w:hAnsi="Times New Roman" w:cs="Times New Roman"/>
          <w:sz w:val="28"/>
          <w:szCs w:val="28"/>
        </w:rPr>
        <w:t xml:space="preserve">ународного уровней составляет </w:t>
      </w:r>
      <w:r w:rsidR="00EB2480">
        <w:rPr>
          <w:rFonts w:ascii="Times New Roman" w:eastAsia="Calibri" w:hAnsi="Times New Roman" w:cs="Times New Roman"/>
          <w:sz w:val="28"/>
          <w:szCs w:val="28"/>
        </w:rPr>
        <w:t>50</w:t>
      </w:r>
      <w:r w:rsidRPr="00FD25FA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 воспитанников. </w:t>
      </w:r>
    </w:p>
    <w:p w:rsidR="008B3E18" w:rsidRPr="008B3E18" w:rsidRDefault="008B3E1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3C0" w:rsidRPr="005C722D" w:rsidRDefault="00D173C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22D">
        <w:rPr>
          <w:rFonts w:ascii="Times New Roman" w:eastAsia="Calibri" w:hAnsi="Times New Roman" w:cs="Times New Roman"/>
          <w:b/>
          <w:sz w:val="28"/>
          <w:szCs w:val="28"/>
        </w:rPr>
        <w:t>Организация информационного сопровождения деятельности центра.</w:t>
      </w:r>
    </w:p>
    <w:p w:rsidR="00AB4AD7" w:rsidRDefault="00AB4AD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22D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 п.8.1, 8.2.:</w:t>
      </w:r>
    </w:p>
    <w:p w:rsidR="00A4028E" w:rsidRDefault="00A4028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480" w:rsidRPr="00A4028E" w:rsidRDefault="00EB2480" w:rsidP="00EB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Систематизирована работа менеджера по связям с общественностью. Информационное обеспечение работы учреждения осуществляется через аккаунты в социальных сетях. За отчетный период в </w:t>
      </w:r>
      <w:r w:rsidR="008D0516" w:rsidRPr="0075735C">
        <w:rPr>
          <w:rFonts w:ascii="Times New Roman" w:eastAsia="Calibri" w:hAnsi="Times New Roman" w:cs="Times New Roman"/>
          <w:sz w:val="28"/>
          <w:szCs w:val="28"/>
        </w:rPr>
        <w:t xml:space="preserve">официальной </w:t>
      </w:r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r w:rsidR="008D0516" w:rsidRPr="0075735C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75735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5735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» было размещено: 120 пресс релизов и 152 пост релизов; видеосюжетов, презентаций –127. Фото ссылок крупных мероприятий на странице – 8; </w:t>
      </w:r>
      <w:proofErr w:type="spellStart"/>
      <w:r w:rsidRPr="0075735C">
        <w:rPr>
          <w:rFonts w:ascii="Times New Roman" w:eastAsia="Calibri" w:hAnsi="Times New Roman" w:cs="Times New Roman"/>
          <w:sz w:val="28"/>
          <w:szCs w:val="28"/>
        </w:rPr>
        <w:t>репостов</w:t>
      </w:r>
      <w:proofErr w:type="spellEnd"/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 – около 60; розыгрыши и конкурсы (публикации) – 10; Публикаций, видеосюжетов о деятельности учреждения в СМИ – 3.</w:t>
      </w:r>
      <w:r w:rsidR="008D0516" w:rsidRPr="0075735C">
        <w:t xml:space="preserve"> </w:t>
      </w:r>
      <w:r w:rsidR="0075735C" w:rsidRPr="0075735C">
        <w:t xml:space="preserve"> </w:t>
      </w:r>
      <w:r w:rsidR="0075735C" w:rsidRPr="0075735C">
        <w:rPr>
          <w:rFonts w:ascii="Times New Roman" w:eastAsia="Calibri" w:hAnsi="Times New Roman" w:cs="Times New Roman"/>
          <w:sz w:val="28"/>
          <w:szCs w:val="28"/>
        </w:rPr>
        <w:t>Помимо этого информация дублировалась в а</w:t>
      </w:r>
      <w:r w:rsidR="008D0516" w:rsidRPr="0075735C">
        <w:rPr>
          <w:rFonts w:ascii="Times New Roman" w:eastAsia="Calibri" w:hAnsi="Times New Roman" w:cs="Times New Roman"/>
          <w:sz w:val="28"/>
          <w:szCs w:val="28"/>
        </w:rPr>
        <w:t xml:space="preserve">ккаунт в социальной сети </w:t>
      </w:r>
      <w:proofErr w:type="spellStart"/>
      <w:r w:rsidR="008D0516" w:rsidRPr="0075735C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="008D0516" w:rsidRPr="0075735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D0516">
        <w:rPr>
          <w:rFonts w:ascii="Times New Roman" w:eastAsia="Calibri" w:hAnsi="Times New Roman" w:cs="Times New Roman"/>
          <w:sz w:val="28"/>
          <w:szCs w:val="28"/>
        </w:rPr>
        <w:t>134 участника и 10 просмотров в сутки)</w:t>
      </w:r>
      <w:r w:rsidR="0075735C">
        <w:rPr>
          <w:rFonts w:ascii="Times New Roman" w:eastAsia="Calibri" w:hAnsi="Times New Roman" w:cs="Times New Roman"/>
          <w:sz w:val="28"/>
          <w:szCs w:val="28"/>
        </w:rPr>
        <w:t xml:space="preserve"> и а</w:t>
      </w:r>
      <w:r w:rsidR="008D0516" w:rsidRPr="008D0516">
        <w:rPr>
          <w:rFonts w:ascii="Times New Roman" w:eastAsia="Calibri" w:hAnsi="Times New Roman" w:cs="Times New Roman"/>
          <w:sz w:val="28"/>
          <w:szCs w:val="28"/>
        </w:rPr>
        <w:t xml:space="preserve">ккаунт в социальной сети </w:t>
      </w:r>
      <w:proofErr w:type="spellStart"/>
      <w:r w:rsidR="008D0516" w:rsidRPr="008D0516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="008D0516">
        <w:rPr>
          <w:rFonts w:ascii="Times New Roman" w:eastAsia="Calibri" w:hAnsi="Times New Roman" w:cs="Times New Roman"/>
          <w:sz w:val="28"/>
          <w:szCs w:val="28"/>
        </w:rPr>
        <w:t xml:space="preserve"> (723 участника и 102 просмотра в сутки)</w:t>
      </w:r>
      <w:r w:rsidR="00477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2480" w:rsidRPr="00343930" w:rsidRDefault="00EB2480" w:rsidP="00343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35C">
        <w:rPr>
          <w:rFonts w:ascii="Times New Roman" w:eastAsia="Calibri" w:hAnsi="Times New Roman" w:cs="Times New Roman"/>
          <w:sz w:val="28"/>
          <w:szCs w:val="28"/>
        </w:rPr>
        <w:t>Обновлялась информация в рубриках #</w:t>
      </w:r>
      <w:proofErr w:type="spellStart"/>
      <w:r w:rsidRPr="0075735C">
        <w:rPr>
          <w:rFonts w:ascii="Times New Roman" w:eastAsia="Calibri" w:hAnsi="Times New Roman" w:cs="Times New Roman"/>
          <w:sz w:val="28"/>
          <w:szCs w:val="28"/>
        </w:rPr>
        <w:t>время_с_пользой</w:t>
      </w:r>
      <w:proofErr w:type="spellEnd"/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 о деятельности клубных формирований и реализации молодёжных проектов и рубрика #</w:t>
      </w:r>
      <w:proofErr w:type="spellStart"/>
      <w:r w:rsidRPr="0075735C">
        <w:rPr>
          <w:rFonts w:ascii="Times New Roman" w:eastAsia="Calibri" w:hAnsi="Times New Roman" w:cs="Times New Roman"/>
          <w:sz w:val="28"/>
          <w:szCs w:val="28"/>
        </w:rPr>
        <w:t>война_победа_память_слава</w:t>
      </w:r>
      <w:proofErr w:type="spellEnd"/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. Сделаны видеорепортажи о городском фестивале </w:t>
      </w:r>
      <w:r w:rsidRPr="0075735C">
        <w:rPr>
          <w:rFonts w:ascii="Times New Roman" w:eastAsia="Calibri" w:hAnsi="Times New Roman" w:cs="Times New Roman"/>
          <w:sz w:val="28"/>
          <w:szCs w:val="28"/>
        </w:rPr>
        <w:lastRenderedPageBreak/>
        <w:t>«Будь душою – крепче стали». Была организована раб</w:t>
      </w:r>
      <w:r w:rsidR="0075735C" w:rsidRPr="0075735C">
        <w:rPr>
          <w:rFonts w:ascii="Times New Roman" w:eastAsia="Calibri" w:hAnsi="Times New Roman" w:cs="Times New Roman"/>
          <w:sz w:val="28"/>
          <w:szCs w:val="28"/>
        </w:rPr>
        <w:t xml:space="preserve">ота на платформе ZOOM фестивалей </w:t>
      </w:r>
      <w:r w:rsidRPr="0075735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5735C">
        <w:rPr>
          <w:rFonts w:ascii="Times New Roman" w:eastAsia="Calibri" w:hAnsi="Times New Roman" w:cs="Times New Roman"/>
          <w:sz w:val="28"/>
          <w:szCs w:val="28"/>
        </w:rPr>
        <w:t>Мультсемья</w:t>
      </w:r>
      <w:proofErr w:type="spellEnd"/>
      <w:r w:rsidRPr="0075735C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75735C">
        <w:rPr>
          <w:rFonts w:ascii="Times New Roman" w:eastAsia="Calibri" w:hAnsi="Times New Roman" w:cs="Times New Roman"/>
          <w:sz w:val="28"/>
          <w:szCs w:val="28"/>
        </w:rPr>
        <w:t>ЭТнО</w:t>
      </w:r>
      <w:proofErr w:type="spellEnd"/>
      <w:r w:rsidRPr="0075735C">
        <w:rPr>
          <w:rFonts w:ascii="Times New Roman" w:eastAsia="Calibri" w:hAnsi="Times New Roman" w:cs="Times New Roman"/>
          <w:sz w:val="28"/>
          <w:szCs w:val="28"/>
        </w:rPr>
        <w:t>-МЫ», «</w:t>
      </w:r>
      <w:proofErr w:type="spellStart"/>
      <w:r w:rsidR="0075735C">
        <w:rPr>
          <w:rFonts w:ascii="Times New Roman" w:eastAsia="Calibri" w:hAnsi="Times New Roman" w:cs="Times New Roman"/>
          <w:sz w:val="28"/>
          <w:szCs w:val="28"/>
        </w:rPr>
        <w:t>Dream</w:t>
      </w:r>
      <w:proofErr w:type="spellEnd"/>
      <w:r w:rsidR="00757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735C">
        <w:rPr>
          <w:rFonts w:ascii="Times New Roman" w:eastAsia="Calibri" w:hAnsi="Times New Roman" w:cs="Times New Roman"/>
          <w:sz w:val="28"/>
          <w:szCs w:val="28"/>
        </w:rPr>
        <w:t>team</w:t>
      </w:r>
      <w:proofErr w:type="spellEnd"/>
      <w:r w:rsidR="0075735C">
        <w:rPr>
          <w:rFonts w:ascii="Times New Roman" w:eastAsia="Calibri" w:hAnsi="Times New Roman" w:cs="Times New Roman"/>
          <w:sz w:val="28"/>
          <w:szCs w:val="28"/>
        </w:rPr>
        <w:t>», районного форума «Время действовать».</w:t>
      </w:r>
    </w:p>
    <w:p w:rsidR="005C722D" w:rsidRDefault="00EB2480" w:rsidP="00EB2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75735C">
        <w:rPr>
          <w:rFonts w:ascii="Times New Roman" w:eastAsia="Calibri" w:hAnsi="Times New Roman" w:cs="Times New Roman"/>
          <w:sz w:val="28"/>
          <w:szCs w:val="28"/>
        </w:rPr>
        <w:t>За отчетный период проведена работа по увеличению числа посетителей сайта и участников публичной страницы учреждения BK, число участников 2019 года составляла около 1661 участников, на сегодняш</w:t>
      </w:r>
      <w:r w:rsidR="0075735C" w:rsidRPr="0075735C">
        <w:rPr>
          <w:rFonts w:ascii="Times New Roman" w:eastAsia="Calibri" w:hAnsi="Times New Roman" w:cs="Times New Roman"/>
          <w:sz w:val="28"/>
          <w:szCs w:val="28"/>
        </w:rPr>
        <w:t>ний день зарегистрировано - 1785</w:t>
      </w:r>
      <w:r w:rsidRPr="0075735C">
        <w:rPr>
          <w:rFonts w:ascii="Times New Roman" w:eastAsia="Calibri" w:hAnsi="Times New Roman" w:cs="Times New Roman"/>
          <w:sz w:val="28"/>
          <w:szCs w:val="28"/>
        </w:rPr>
        <w:t xml:space="preserve"> участников.</w:t>
      </w:r>
      <w:r w:rsidR="005C722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D18A7" w:rsidRDefault="00BD18A7" w:rsidP="00EB24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48" w:rsidRPr="003F3D48" w:rsidRDefault="003F3D48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D48">
        <w:rPr>
          <w:rFonts w:ascii="Times New Roman" w:eastAsia="Calibri" w:hAnsi="Times New Roman" w:cs="Times New Roman"/>
          <w:b/>
          <w:sz w:val="28"/>
          <w:szCs w:val="28"/>
        </w:rPr>
        <w:t>Информация о кадровой работе</w:t>
      </w:r>
    </w:p>
    <w:p w:rsidR="003F3D48" w:rsidRPr="003F3D48" w:rsidRDefault="003F3D4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48" w:rsidRPr="003F3D48" w:rsidRDefault="003F3D4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48">
        <w:rPr>
          <w:rFonts w:ascii="Times New Roman" w:eastAsia="Calibri" w:hAnsi="Times New Roman" w:cs="Times New Roman"/>
          <w:sz w:val="28"/>
          <w:szCs w:val="28"/>
        </w:rPr>
        <w:t>На отчетный</w:t>
      </w:r>
      <w:r w:rsidR="00EB2480">
        <w:rPr>
          <w:rFonts w:ascii="Times New Roman" w:eastAsia="Calibri" w:hAnsi="Times New Roman" w:cs="Times New Roman"/>
          <w:sz w:val="28"/>
          <w:szCs w:val="28"/>
        </w:rPr>
        <w:t xml:space="preserve"> период в учреждении работает 8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специалистов </w:t>
      </w:r>
      <w:r w:rsidR="00EB2480">
        <w:rPr>
          <w:rFonts w:ascii="Times New Roman" w:eastAsia="Calibri" w:hAnsi="Times New Roman" w:cs="Times New Roman"/>
          <w:sz w:val="28"/>
          <w:szCs w:val="28"/>
        </w:rPr>
        <w:t>по работе с молодежью, 18</w:t>
      </w:r>
      <w:r w:rsidR="00CA009B">
        <w:rPr>
          <w:rFonts w:ascii="Times New Roman" w:eastAsia="Calibri" w:hAnsi="Times New Roman" w:cs="Times New Roman"/>
          <w:sz w:val="28"/>
          <w:szCs w:val="28"/>
        </w:rPr>
        <w:t xml:space="preserve"> руководителей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клубных формирований, </w:t>
      </w:r>
      <w:r w:rsidR="00EC3FF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EC3FF6">
        <w:rPr>
          <w:rFonts w:ascii="Times New Roman" w:eastAsia="Calibri" w:hAnsi="Times New Roman" w:cs="Times New Roman"/>
          <w:sz w:val="28"/>
          <w:szCs w:val="28"/>
        </w:rPr>
        <w:t>а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по социальной работе с молодежью,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3F3D48">
        <w:rPr>
          <w:rFonts w:ascii="Times New Roman" w:eastAsia="Calibri" w:hAnsi="Times New Roman" w:cs="Times New Roman"/>
          <w:sz w:val="28"/>
          <w:szCs w:val="28"/>
        </w:rPr>
        <w:t>пе</w:t>
      </w:r>
      <w:r>
        <w:rPr>
          <w:rFonts w:ascii="Times New Roman" w:eastAsia="Calibri" w:hAnsi="Times New Roman" w:cs="Times New Roman"/>
          <w:sz w:val="28"/>
          <w:szCs w:val="28"/>
        </w:rPr>
        <w:t>дагогических работника (педагог-организатор, методисты) и</w:t>
      </w:r>
      <w:r w:rsidR="00EB248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менеджер</w:t>
      </w:r>
      <w:r w:rsidR="00EB248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связям с общественностью</w:t>
      </w:r>
      <w:r w:rsidRPr="003F3D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B18" w:rsidRPr="00876B18" w:rsidRDefault="003F3D4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48">
        <w:rPr>
          <w:rFonts w:ascii="Times New Roman" w:eastAsia="Calibri" w:hAnsi="Times New Roman" w:cs="Times New Roman"/>
          <w:sz w:val="28"/>
          <w:szCs w:val="28"/>
        </w:rPr>
        <w:t>Анализ уровня образования работников учреждения по-прежнему показывает наличие большего количества специал</w:t>
      </w:r>
      <w:r w:rsidR="00EC3FF6">
        <w:rPr>
          <w:rFonts w:ascii="Times New Roman" w:eastAsia="Calibri" w:hAnsi="Times New Roman" w:cs="Times New Roman"/>
          <w:sz w:val="28"/>
          <w:szCs w:val="28"/>
        </w:rPr>
        <w:t>ист</w:t>
      </w:r>
      <w:r w:rsidR="00876B18">
        <w:rPr>
          <w:rFonts w:ascii="Times New Roman" w:eastAsia="Calibri" w:hAnsi="Times New Roman" w:cs="Times New Roman"/>
          <w:sz w:val="28"/>
          <w:szCs w:val="28"/>
        </w:rPr>
        <w:t>о</w:t>
      </w:r>
      <w:r w:rsidR="00EB2480">
        <w:rPr>
          <w:rFonts w:ascii="Times New Roman" w:eastAsia="Calibri" w:hAnsi="Times New Roman" w:cs="Times New Roman"/>
          <w:sz w:val="28"/>
          <w:szCs w:val="28"/>
        </w:rPr>
        <w:t>в с высшим образованием – 65</w:t>
      </w:r>
      <w:r w:rsidRPr="003F3D48">
        <w:rPr>
          <w:rFonts w:ascii="Times New Roman" w:eastAsia="Calibri" w:hAnsi="Times New Roman" w:cs="Times New Roman"/>
          <w:sz w:val="28"/>
          <w:szCs w:val="28"/>
        </w:rPr>
        <w:t>% н</w:t>
      </w:r>
      <w:r w:rsidR="00EC3FF6">
        <w:rPr>
          <w:rFonts w:ascii="Times New Roman" w:eastAsia="Calibri" w:hAnsi="Times New Roman" w:cs="Times New Roman"/>
          <w:sz w:val="28"/>
          <w:szCs w:val="28"/>
        </w:rPr>
        <w:t xml:space="preserve">езаконченное высшее имеют – </w:t>
      </w:r>
      <w:r w:rsidR="00EB2480">
        <w:rPr>
          <w:rFonts w:ascii="Times New Roman" w:eastAsia="Calibri" w:hAnsi="Times New Roman" w:cs="Times New Roman"/>
          <w:sz w:val="28"/>
          <w:szCs w:val="28"/>
        </w:rPr>
        <w:t>5%</w:t>
      </w:r>
      <w:r w:rsidR="00876B18" w:rsidRPr="00876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480">
        <w:rPr>
          <w:rFonts w:ascii="Times New Roman" w:eastAsia="Calibri" w:hAnsi="Times New Roman" w:cs="Times New Roman"/>
          <w:sz w:val="28"/>
          <w:szCs w:val="28"/>
        </w:rPr>
        <w:t>средне-специальное – 25</w:t>
      </w:r>
      <w:r w:rsidR="00876B18" w:rsidRPr="003F3D48">
        <w:rPr>
          <w:rFonts w:ascii="Times New Roman" w:eastAsia="Calibri" w:hAnsi="Times New Roman" w:cs="Times New Roman"/>
          <w:sz w:val="28"/>
          <w:szCs w:val="28"/>
        </w:rPr>
        <w:t>%</w:t>
      </w:r>
      <w:r w:rsidR="00876B18">
        <w:rPr>
          <w:rFonts w:ascii="Times New Roman" w:eastAsia="Calibri" w:hAnsi="Times New Roman" w:cs="Times New Roman"/>
          <w:sz w:val="28"/>
          <w:szCs w:val="28"/>
        </w:rPr>
        <w:t>,</w:t>
      </w:r>
      <w:r w:rsidR="00876B18" w:rsidRPr="00876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480">
        <w:rPr>
          <w:rFonts w:ascii="Times New Roman" w:eastAsia="Calibri" w:hAnsi="Times New Roman" w:cs="Times New Roman"/>
          <w:sz w:val="28"/>
          <w:szCs w:val="28"/>
        </w:rPr>
        <w:t>среднее –</w:t>
      </w:r>
      <w:r w:rsidR="00876B18">
        <w:rPr>
          <w:rFonts w:ascii="Times New Roman" w:eastAsia="Calibri" w:hAnsi="Times New Roman" w:cs="Times New Roman"/>
          <w:sz w:val="28"/>
          <w:szCs w:val="28"/>
        </w:rPr>
        <w:t>5</w:t>
      </w:r>
      <w:r w:rsidR="00876B18" w:rsidRPr="003F3D48">
        <w:rPr>
          <w:rFonts w:ascii="Times New Roman" w:eastAsia="Calibri" w:hAnsi="Times New Roman" w:cs="Times New Roman"/>
          <w:sz w:val="28"/>
          <w:szCs w:val="28"/>
        </w:rPr>
        <w:t>%</w:t>
      </w:r>
      <w:r w:rsidR="00B30D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C10" w:rsidRDefault="00C20C1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1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76B18">
        <w:rPr>
          <w:rFonts w:ascii="Times New Roman" w:eastAsia="Calibri" w:hAnsi="Times New Roman" w:cs="Times New Roman"/>
          <w:sz w:val="28"/>
          <w:szCs w:val="28"/>
        </w:rPr>
        <w:t>сегодняшний день 15</w:t>
      </w:r>
      <w:r w:rsidRPr="00C20C1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имеют квалификационную категорию</w:t>
      </w:r>
      <w:r w:rsidR="00876B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2480">
        <w:rPr>
          <w:rFonts w:ascii="Times New Roman" w:eastAsia="Calibri" w:hAnsi="Times New Roman" w:cs="Times New Roman"/>
          <w:sz w:val="28"/>
          <w:szCs w:val="28"/>
        </w:rPr>
        <w:t>Без категории работает 19</w:t>
      </w:r>
      <w:r w:rsidR="00D361FD">
        <w:rPr>
          <w:rFonts w:ascii="Times New Roman" w:eastAsia="Calibri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20C10">
        <w:t xml:space="preserve"> </w:t>
      </w:r>
      <w:r w:rsidRPr="00C20C10">
        <w:rPr>
          <w:rFonts w:ascii="Times New Roman" w:eastAsia="Calibri" w:hAnsi="Times New Roman" w:cs="Times New Roman"/>
          <w:sz w:val="28"/>
          <w:szCs w:val="28"/>
        </w:rPr>
        <w:t>На соответствие занимаемой должности защитились</w:t>
      </w:r>
      <w:r w:rsidR="00A61F47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D361FD">
        <w:rPr>
          <w:rFonts w:ascii="Times New Roman" w:eastAsia="Calibri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принятые в штат в этом году.</w:t>
      </w:r>
    </w:p>
    <w:p w:rsidR="00D14A71" w:rsidRDefault="00D14A71" w:rsidP="00B30DAB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C10" w:rsidRPr="00E83506" w:rsidRDefault="00C20C1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: Реализован комплекс мер, направленный на привлечение квалифицированных кадров, сохранение и развитие кадрового потенциала работников учреждения. Изменения в кадровом составе были незначительными и существенно не повлияли на эффективность деятельности учреждения. </w:t>
      </w:r>
    </w:p>
    <w:p w:rsidR="00655394" w:rsidRPr="00E83506" w:rsidRDefault="00655394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655394" w:rsidRPr="00E83506" w:rsidRDefault="00655394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i/>
          <w:sz w:val="28"/>
          <w:szCs w:val="28"/>
        </w:rPr>
        <w:t>По итогам деятел</w:t>
      </w:r>
      <w:r w:rsidR="00A61F47">
        <w:rPr>
          <w:rFonts w:ascii="Times New Roman" w:eastAsia="Calibri" w:hAnsi="Times New Roman" w:cs="Times New Roman"/>
          <w:b/>
          <w:i/>
          <w:sz w:val="28"/>
          <w:szCs w:val="28"/>
        </w:rPr>
        <w:t>ьности МБУ  МЦ «Патриот» за 2020</w:t>
      </w:r>
      <w:r w:rsidRPr="00E835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 получены следующие результаты: </w:t>
      </w:r>
    </w:p>
    <w:p w:rsidR="00876B18" w:rsidRDefault="002355D9" w:rsidP="00B30D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На основании выше изложенного можно сделать выводы, ч</w:t>
      </w:r>
      <w:r w:rsidR="00A61F47">
        <w:rPr>
          <w:rFonts w:ascii="Times New Roman" w:eastAsia="Calibri" w:hAnsi="Times New Roman" w:cs="Times New Roman"/>
          <w:sz w:val="28"/>
          <w:szCs w:val="28"/>
        </w:rPr>
        <w:t>то муниципальное задание на 2020</w:t>
      </w:r>
      <w:r w:rsidR="00876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506">
        <w:rPr>
          <w:rFonts w:ascii="Times New Roman" w:eastAsia="Calibri" w:hAnsi="Times New Roman" w:cs="Times New Roman"/>
          <w:sz w:val="28"/>
          <w:szCs w:val="28"/>
        </w:rPr>
        <w:t>год и поставленные задачи выполнены в</w:t>
      </w:r>
      <w:r w:rsidR="00876B18">
        <w:rPr>
          <w:rFonts w:ascii="Times New Roman" w:eastAsia="Calibri" w:hAnsi="Times New Roman" w:cs="Times New Roman"/>
          <w:sz w:val="28"/>
          <w:szCs w:val="28"/>
        </w:rPr>
        <w:t xml:space="preserve"> полном объеме. </w:t>
      </w:r>
    </w:p>
    <w:p w:rsidR="00655394" w:rsidRPr="00E83506" w:rsidRDefault="00FD25FA" w:rsidP="00B30D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Услуги, которые предоставляет Центр, формируются из возможностей учреждения и с учетом потребностей и интересов потребителей. </w:t>
      </w:r>
    </w:p>
    <w:p w:rsidR="00BC276C" w:rsidRPr="00E83506" w:rsidRDefault="00BC276C" w:rsidP="00A61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В целом, проведенный анализ деятельности позволяет оценить ее как положительную и стабильную. </w:t>
      </w:r>
      <w:r w:rsidRPr="00876B18">
        <w:rPr>
          <w:rFonts w:ascii="Times New Roman" w:eastAsia="Calibri" w:hAnsi="Times New Roman" w:cs="Times New Roman"/>
          <w:sz w:val="28"/>
          <w:szCs w:val="28"/>
        </w:rPr>
        <w:t xml:space="preserve">Кроме того, приоритетной стоит задача по </w:t>
      </w:r>
      <w:r w:rsidR="00A61F47">
        <w:rPr>
          <w:rFonts w:ascii="Times New Roman" w:eastAsia="Calibri" w:hAnsi="Times New Roman" w:cs="Times New Roman"/>
          <w:sz w:val="28"/>
          <w:szCs w:val="28"/>
        </w:rPr>
        <w:t>развитию нового отдела – К</w:t>
      </w:r>
      <w:r w:rsidR="00CE42BE">
        <w:rPr>
          <w:rFonts w:ascii="Times New Roman" w:eastAsia="Calibri" w:hAnsi="Times New Roman" w:cs="Times New Roman"/>
          <w:sz w:val="28"/>
          <w:szCs w:val="28"/>
        </w:rPr>
        <w:t>ультурный кластер «Кислород»,</w:t>
      </w:r>
      <w:r w:rsidR="00A61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B18">
        <w:rPr>
          <w:rFonts w:ascii="Times New Roman" w:eastAsia="Calibri" w:hAnsi="Times New Roman" w:cs="Times New Roman"/>
          <w:sz w:val="28"/>
          <w:szCs w:val="28"/>
        </w:rPr>
        <w:t xml:space="preserve">создание привлекательности учреждения для молодёжи. Наряду с этим необходимо активно </w:t>
      </w:r>
      <w:r w:rsidR="00CE42BE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 w:rsidRPr="00876B18">
        <w:rPr>
          <w:rFonts w:ascii="Times New Roman" w:eastAsia="Calibri" w:hAnsi="Times New Roman" w:cs="Times New Roman"/>
          <w:sz w:val="28"/>
          <w:szCs w:val="28"/>
        </w:rPr>
        <w:t>внедрять новые направления, прежде всего с ориентиром н</w:t>
      </w:r>
      <w:r>
        <w:rPr>
          <w:rFonts w:ascii="Times New Roman" w:eastAsia="Calibri" w:hAnsi="Times New Roman" w:cs="Times New Roman"/>
          <w:sz w:val="28"/>
          <w:szCs w:val="28"/>
        </w:rPr>
        <w:t>а приносящую доход деятельность.</w:t>
      </w:r>
    </w:p>
    <w:p w:rsidR="00FD25FA" w:rsidRPr="00E83506" w:rsidRDefault="00FD25FA" w:rsidP="00B30D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E83506" w:rsidRPr="00E83506">
        <w:rPr>
          <w:rFonts w:ascii="Times New Roman" w:eastAsia="Calibri" w:hAnsi="Times New Roman" w:cs="Times New Roman"/>
          <w:sz w:val="28"/>
          <w:szCs w:val="28"/>
        </w:rPr>
        <w:t xml:space="preserve"> деятельности учрежд</w:t>
      </w:r>
      <w:r w:rsidR="00A61F47">
        <w:rPr>
          <w:rFonts w:ascii="Times New Roman" w:eastAsia="Calibri" w:hAnsi="Times New Roman" w:cs="Times New Roman"/>
          <w:sz w:val="28"/>
          <w:szCs w:val="28"/>
        </w:rPr>
        <w:t>ения за 2020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 год позволяет увидеть правильность выбора стратегии развития учреждения, а именно:</w:t>
      </w:r>
    </w:p>
    <w:p w:rsidR="00876B18" w:rsidRPr="00E83506" w:rsidRDefault="00876B18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Систематизирована и регулярно ведется текущая документация; текущий контроль деятельности КФ носит плановый характер.</w:t>
      </w:r>
    </w:p>
    <w:p w:rsidR="00876B18" w:rsidRPr="00E83506" w:rsidRDefault="00876B18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Организовано широкое взаимодействие с социальными партнерами города при разработке и реализации проектов.</w:t>
      </w:r>
    </w:p>
    <w:p w:rsidR="00225F1C" w:rsidRPr="00E83506" w:rsidRDefault="00225F1C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lastRenderedPageBreak/>
        <w:t>Сложился устойчивый коллектив работников с подавляющим преимуществом штатных сотрудников учреждения.</w:t>
      </w:r>
    </w:p>
    <w:p w:rsidR="00225F1C" w:rsidRPr="00E83506" w:rsidRDefault="00225F1C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Наблюдается рост числа молодежи, вовлеченной в проектную деятельность.</w:t>
      </w:r>
    </w:p>
    <w:p w:rsidR="002355D9" w:rsidRPr="00E83506" w:rsidRDefault="00225F1C" w:rsidP="0075735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Выявлена положительная динамика посещаемости странички в социально</w:t>
      </w:r>
      <w:r w:rsidR="003D00E4">
        <w:rPr>
          <w:rFonts w:ascii="Times New Roman" w:eastAsia="Calibri" w:hAnsi="Times New Roman" w:cs="Times New Roman"/>
          <w:sz w:val="28"/>
          <w:szCs w:val="28"/>
        </w:rPr>
        <w:t xml:space="preserve">й сети </w:t>
      </w:r>
      <w:proofErr w:type="spellStart"/>
      <w:r w:rsidR="003D00E4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3D00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5735C" w:rsidRPr="0075735C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="0075735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75735C" w:rsidRPr="0075735C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="007573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01D" w:rsidRDefault="00655394" w:rsidP="00A56A30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F47">
        <w:rPr>
          <w:rFonts w:ascii="Times New Roman" w:eastAsia="Calibri" w:hAnsi="Times New Roman" w:cs="Times New Roman"/>
          <w:sz w:val="28"/>
          <w:szCs w:val="28"/>
        </w:rPr>
        <w:t xml:space="preserve">Проведение городских, районных мероприятий вышло на более </w:t>
      </w:r>
      <w:r w:rsidR="00A61F47" w:rsidRPr="00A61F47">
        <w:rPr>
          <w:rFonts w:ascii="Times New Roman" w:eastAsia="Calibri" w:hAnsi="Times New Roman" w:cs="Times New Roman"/>
          <w:sz w:val="28"/>
          <w:szCs w:val="28"/>
        </w:rPr>
        <w:t xml:space="preserve">масштабный </w:t>
      </w:r>
      <w:r w:rsidRPr="00A61F47">
        <w:rPr>
          <w:rFonts w:ascii="Times New Roman" w:eastAsia="Calibri" w:hAnsi="Times New Roman" w:cs="Times New Roman"/>
          <w:sz w:val="28"/>
          <w:szCs w:val="28"/>
        </w:rPr>
        <w:t xml:space="preserve">уровень благодаря   </w:t>
      </w:r>
      <w:r w:rsidR="00A61F47" w:rsidRPr="00A61F47">
        <w:rPr>
          <w:rFonts w:ascii="Times New Roman" w:eastAsia="Calibri" w:hAnsi="Times New Roman" w:cs="Times New Roman"/>
          <w:sz w:val="28"/>
          <w:szCs w:val="28"/>
        </w:rPr>
        <w:t xml:space="preserve">онлайн-формату. </w:t>
      </w:r>
    </w:p>
    <w:p w:rsidR="0034101D" w:rsidRDefault="0034101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A70CCD" w:rsidRDefault="00E8350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0CCD">
        <w:rPr>
          <w:rFonts w:ascii="Times New Roman" w:eastAsia="Calibri" w:hAnsi="Times New Roman" w:cs="Times New Roman"/>
          <w:b/>
          <w:sz w:val="28"/>
          <w:szCs w:val="28"/>
        </w:rPr>
        <w:t>Задачи на</w:t>
      </w:r>
      <w:r w:rsidR="00876B18" w:rsidRPr="00A70CCD">
        <w:rPr>
          <w:rFonts w:ascii="Times New Roman" w:eastAsia="Calibri" w:hAnsi="Times New Roman" w:cs="Times New Roman"/>
          <w:b/>
          <w:sz w:val="28"/>
          <w:szCs w:val="28"/>
        </w:rPr>
        <w:t xml:space="preserve"> следующий период</w:t>
      </w:r>
      <w:r w:rsidR="002355D9" w:rsidRPr="00A70CC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E42BE" w:rsidRPr="00A70CCD" w:rsidRDefault="00A70CCD" w:rsidP="00A56A30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ряд</w:t>
      </w:r>
      <w:r w:rsidR="00CE42BE" w:rsidRPr="00A70CCD">
        <w:rPr>
          <w:rFonts w:ascii="Times New Roman" w:eastAsia="Calibri" w:hAnsi="Times New Roman" w:cs="Times New Roman"/>
          <w:sz w:val="28"/>
          <w:szCs w:val="28"/>
        </w:rPr>
        <w:t xml:space="preserve"> организационных мероприятий для открытия </w:t>
      </w:r>
      <w:r w:rsidR="003D00E4">
        <w:rPr>
          <w:rFonts w:ascii="Times New Roman" w:eastAsia="Calibri" w:hAnsi="Times New Roman" w:cs="Times New Roman"/>
          <w:sz w:val="28"/>
          <w:szCs w:val="28"/>
        </w:rPr>
        <w:t xml:space="preserve">основного </w:t>
      </w:r>
      <w:r w:rsidRPr="00A70CCD">
        <w:rPr>
          <w:rFonts w:ascii="Times New Roman" w:eastAsia="Calibri" w:hAnsi="Times New Roman" w:cs="Times New Roman"/>
          <w:sz w:val="28"/>
          <w:szCs w:val="28"/>
        </w:rPr>
        <w:t xml:space="preserve">отдела «Кислород». </w:t>
      </w:r>
    </w:p>
    <w:p w:rsidR="00A70CCD" w:rsidRPr="00A70CCD" w:rsidRDefault="00A70CCD" w:rsidP="00CE42BE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CCD">
        <w:rPr>
          <w:rFonts w:ascii="Times New Roman" w:eastAsia="Calibri" w:hAnsi="Times New Roman" w:cs="Times New Roman"/>
          <w:sz w:val="28"/>
          <w:szCs w:val="28"/>
        </w:rPr>
        <w:t>Продолжить деятельность по организации и функционированию молодежных клубных формирований по интересам и увлечениям.</w:t>
      </w:r>
    </w:p>
    <w:p w:rsidR="00A70CCD" w:rsidRPr="00A70CCD" w:rsidRDefault="00A70CCD" w:rsidP="00A70CC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70CCD">
        <w:rPr>
          <w:rFonts w:ascii="Times New Roman" w:eastAsia="Calibri" w:hAnsi="Times New Roman" w:cs="Times New Roman"/>
          <w:sz w:val="28"/>
        </w:rPr>
        <w:t>Продолжить деятельность по сохранению авторитета института семьи у молодых людей.</w:t>
      </w:r>
    </w:p>
    <w:p w:rsidR="00CE42BE" w:rsidRPr="00A70CCD" w:rsidRDefault="00A70CCD" w:rsidP="00A70CCD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Применить новые</w:t>
      </w:r>
      <w:r w:rsidR="00CE42BE" w:rsidRPr="00A70CCD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E42BE" w:rsidRPr="00A70CCD">
        <w:rPr>
          <w:rFonts w:ascii="Times New Roman" w:eastAsia="Calibri" w:hAnsi="Times New Roman" w:cs="Times New Roman"/>
          <w:sz w:val="28"/>
          <w:szCs w:val="28"/>
        </w:rPr>
        <w:t xml:space="preserve"> общения, отдыха и досуга в интернет </w:t>
      </w:r>
      <w:proofErr w:type="gramStart"/>
      <w:r w:rsidR="00CE42BE" w:rsidRPr="00A70CCD">
        <w:rPr>
          <w:rFonts w:ascii="Times New Roman" w:eastAsia="Calibri" w:hAnsi="Times New Roman" w:cs="Times New Roman"/>
          <w:sz w:val="28"/>
          <w:szCs w:val="28"/>
        </w:rPr>
        <w:t>пространстве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A70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молодежи.</w:t>
      </w:r>
    </w:p>
    <w:p w:rsidR="002355D9" w:rsidRPr="00343930" w:rsidRDefault="00930232" w:rsidP="0034393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43930">
        <w:rPr>
          <w:rFonts w:ascii="Times New Roman" w:eastAsia="Calibri" w:hAnsi="Times New Roman" w:cs="Times New Roman"/>
          <w:sz w:val="28"/>
        </w:rPr>
        <w:t>Активизировать работу</w:t>
      </w:r>
      <w:r w:rsidR="002355D9" w:rsidRPr="00343930">
        <w:rPr>
          <w:rFonts w:ascii="Times New Roman" w:eastAsia="Calibri" w:hAnsi="Times New Roman" w:cs="Times New Roman"/>
          <w:sz w:val="28"/>
        </w:rPr>
        <w:t xml:space="preserve"> по</w:t>
      </w:r>
      <w:r w:rsidR="00343930" w:rsidRPr="00343930">
        <w:rPr>
          <w:rFonts w:ascii="Times New Roman" w:eastAsia="Calibri" w:hAnsi="Times New Roman" w:cs="Times New Roman"/>
          <w:sz w:val="28"/>
        </w:rPr>
        <w:t xml:space="preserve"> содействию</w:t>
      </w:r>
      <w:r w:rsidR="00343930" w:rsidRPr="00343930">
        <w:t xml:space="preserve"> </w:t>
      </w:r>
      <w:r w:rsidR="00343930" w:rsidRPr="00343930">
        <w:rPr>
          <w:rFonts w:ascii="Times New Roman" w:eastAsia="Calibri" w:hAnsi="Times New Roman" w:cs="Times New Roman"/>
          <w:sz w:val="28"/>
        </w:rPr>
        <w:t>молодёжи в трудной жизненной ситуации</w:t>
      </w:r>
      <w:r w:rsidR="002355D9" w:rsidRPr="00343930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2355D9" w:rsidRPr="00343930">
        <w:rPr>
          <w:rFonts w:ascii="Times New Roman" w:eastAsia="Calibri" w:hAnsi="Times New Roman" w:cs="Times New Roman"/>
          <w:sz w:val="28"/>
        </w:rPr>
        <w:t>проживающих</w:t>
      </w:r>
      <w:proofErr w:type="gramEnd"/>
      <w:r w:rsidR="002355D9" w:rsidRPr="00343930">
        <w:rPr>
          <w:rFonts w:ascii="Times New Roman" w:eastAsia="Calibri" w:hAnsi="Times New Roman" w:cs="Times New Roman"/>
          <w:sz w:val="28"/>
        </w:rPr>
        <w:t xml:space="preserve"> на микрорайоне. Продолжить сотрудничество с социальными партнерами по данной проблеме.</w:t>
      </w:r>
      <w:r w:rsidR="003D00E4" w:rsidRPr="00343930">
        <w:rPr>
          <w:rFonts w:ascii="Times New Roman" w:eastAsia="Calibri" w:hAnsi="Times New Roman" w:cs="Times New Roman"/>
          <w:sz w:val="28"/>
        </w:rPr>
        <w:t xml:space="preserve"> </w:t>
      </w:r>
    </w:p>
    <w:p w:rsid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C276C" w:rsidRPr="00E83506" w:rsidRDefault="00BC27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65933" w:rsidRPr="00FE6B53" w:rsidRDefault="00FD25FA" w:rsidP="00FE6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МБУ МЦ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 xml:space="preserve"> «Патриот»                                                       Е.</w:t>
      </w:r>
      <w:r w:rsidR="00343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>Н.</w:t>
      </w:r>
      <w:r w:rsidR="00343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>Федоренко</w:t>
      </w:r>
    </w:p>
    <w:sectPr w:rsidR="00065933" w:rsidRPr="00FE6B53" w:rsidSect="0025322E">
      <w:footerReference w:type="default" r:id="rId12"/>
      <w:pgSz w:w="11906" w:h="16838"/>
      <w:pgMar w:top="1134" w:right="567" w:bottom="851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83" w:rsidRDefault="00167483">
      <w:pPr>
        <w:spacing w:after="0" w:line="240" w:lineRule="auto"/>
      </w:pPr>
      <w:r>
        <w:separator/>
      </w:r>
    </w:p>
  </w:endnote>
  <w:endnote w:type="continuationSeparator" w:id="0">
    <w:p w:rsidR="00167483" w:rsidRDefault="0016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AC" w:rsidRDefault="00626C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6CC1">
      <w:rPr>
        <w:noProof/>
      </w:rPr>
      <w:t>5</w:t>
    </w:r>
    <w:r>
      <w:rPr>
        <w:noProof/>
      </w:rPr>
      <w:fldChar w:fldCharType="end"/>
    </w:r>
  </w:p>
  <w:p w:rsidR="00626CAC" w:rsidRDefault="00626C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83" w:rsidRDefault="00167483">
      <w:pPr>
        <w:spacing w:after="0" w:line="240" w:lineRule="auto"/>
      </w:pPr>
      <w:r>
        <w:separator/>
      </w:r>
    </w:p>
  </w:footnote>
  <w:footnote w:type="continuationSeparator" w:id="0">
    <w:p w:rsidR="00167483" w:rsidRDefault="0016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48"/>
    <w:multiLevelType w:val="hybridMultilevel"/>
    <w:tmpl w:val="0DEA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7940"/>
    <w:multiLevelType w:val="hybridMultilevel"/>
    <w:tmpl w:val="ADDC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19C4"/>
    <w:multiLevelType w:val="hybridMultilevel"/>
    <w:tmpl w:val="6D9A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11035"/>
    <w:multiLevelType w:val="hybridMultilevel"/>
    <w:tmpl w:val="ECBA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6D0"/>
    <w:multiLevelType w:val="hybridMultilevel"/>
    <w:tmpl w:val="F508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6FBE"/>
    <w:multiLevelType w:val="hybridMultilevel"/>
    <w:tmpl w:val="5D305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B5C85"/>
    <w:multiLevelType w:val="hybridMultilevel"/>
    <w:tmpl w:val="ECBA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0A2"/>
    <w:multiLevelType w:val="hybridMultilevel"/>
    <w:tmpl w:val="F292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B3398"/>
    <w:multiLevelType w:val="hybridMultilevel"/>
    <w:tmpl w:val="DD28D4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3098B"/>
    <w:multiLevelType w:val="hybridMultilevel"/>
    <w:tmpl w:val="8FB4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926A0"/>
    <w:multiLevelType w:val="hybridMultilevel"/>
    <w:tmpl w:val="309422EC"/>
    <w:lvl w:ilvl="0" w:tplc="700854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AD3146"/>
    <w:multiLevelType w:val="hybridMultilevel"/>
    <w:tmpl w:val="FCD2A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EF6CE7"/>
    <w:multiLevelType w:val="hybridMultilevel"/>
    <w:tmpl w:val="8E082A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21C9E"/>
    <w:multiLevelType w:val="hybridMultilevel"/>
    <w:tmpl w:val="8240417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BF1713A"/>
    <w:multiLevelType w:val="hybridMultilevel"/>
    <w:tmpl w:val="330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5565B"/>
    <w:multiLevelType w:val="hybridMultilevel"/>
    <w:tmpl w:val="481229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87A39"/>
    <w:multiLevelType w:val="hybridMultilevel"/>
    <w:tmpl w:val="CD54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7125A"/>
    <w:multiLevelType w:val="hybridMultilevel"/>
    <w:tmpl w:val="3A7E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E2702"/>
    <w:multiLevelType w:val="hybridMultilevel"/>
    <w:tmpl w:val="74987FCC"/>
    <w:lvl w:ilvl="0" w:tplc="5B428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1D6411"/>
    <w:multiLevelType w:val="hybridMultilevel"/>
    <w:tmpl w:val="7EC00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7"/>
  </w:num>
  <w:num w:numId="12">
    <w:abstractNumId w:val="7"/>
  </w:num>
  <w:num w:numId="13">
    <w:abstractNumId w:val="13"/>
  </w:num>
  <w:num w:numId="14">
    <w:abstractNumId w:val="9"/>
  </w:num>
  <w:num w:numId="15">
    <w:abstractNumId w:val="16"/>
  </w:num>
  <w:num w:numId="16">
    <w:abstractNumId w:val="1"/>
  </w:num>
  <w:num w:numId="17">
    <w:abstractNumId w:val="14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58"/>
    <w:rsid w:val="0002600D"/>
    <w:rsid w:val="00034F3E"/>
    <w:rsid w:val="00044BD5"/>
    <w:rsid w:val="00051436"/>
    <w:rsid w:val="00052669"/>
    <w:rsid w:val="00065933"/>
    <w:rsid w:val="000A0729"/>
    <w:rsid w:val="000B2051"/>
    <w:rsid w:val="000B21A4"/>
    <w:rsid w:val="000B55CB"/>
    <w:rsid w:val="000B6A90"/>
    <w:rsid w:val="000D5B12"/>
    <w:rsid w:val="000F1F44"/>
    <w:rsid w:val="000F71E3"/>
    <w:rsid w:val="001026F6"/>
    <w:rsid w:val="00106F36"/>
    <w:rsid w:val="00107959"/>
    <w:rsid w:val="00112D5F"/>
    <w:rsid w:val="00123BA2"/>
    <w:rsid w:val="001333FB"/>
    <w:rsid w:val="001523AD"/>
    <w:rsid w:val="00155B68"/>
    <w:rsid w:val="00163CCC"/>
    <w:rsid w:val="001667FB"/>
    <w:rsid w:val="00166ED8"/>
    <w:rsid w:val="00167483"/>
    <w:rsid w:val="001725C0"/>
    <w:rsid w:val="00196911"/>
    <w:rsid w:val="00196D19"/>
    <w:rsid w:val="001A4F4E"/>
    <w:rsid w:val="001C19C4"/>
    <w:rsid w:val="001C324A"/>
    <w:rsid w:val="001E78D8"/>
    <w:rsid w:val="002011DD"/>
    <w:rsid w:val="00204641"/>
    <w:rsid w:val="00204BA5"/>
    <w:rsid w:val="002158C5"/>
    <w:rsid w:val="00216826"/>
    <w:rsid w:val="002252BC"/>
    <w:rsid w:val="00225F1C"/>
    <w:rsid w:val="002347F1"/>
    <w:rsid w:val="002355D9"/>
    <w:rsid w:val="00243C9E"/>
    <w:rsid w:val="002444D2"/>
    <w:rsid w:val="0024799D"/>
    <w:rsid w:val="00252437"/>
    <w:rsid w:val="00252F8A"/>
    <w:rsid w:val="0025322E"/>
    <w:rsid w:val="00262413"/>
    <w:rsid w:val="00271DBA"/>
    <w:rsid w:val="002A700E"/>
    <w:rsid w:val="002B38C3"/>
    <w:rsid w:val="002E5F82"/>
    <w:rsid w:val="00307AB5"/>
    <w:rsid w:val="00313AD9"/>
    <w:rsid w:val="003364F6"/>
    <w:rsid w:val="0034101D"/>
    <w:rsid w:val="00343930"/>
    <w:rsid w:val="00343DFB"/>
    <w:rsid w:val="003576B4"/>
    <w:rsid w:val="0036097E"/>
    <w:rsid w:val="00364D3B"/>
    <w:rsid w:val="00365F3C"/>
    <w:rsid w:val="00386515"/>
    <w:rsid w:val="003951DF"/>
    <w:rsid w:val="003B2E17"/>
    <w:rsid w:val="003D00E4"/>
    <w:rsid w:val="003E5382"/>
    <w:rsid w:val="003F2A01"/>
    <w:rsid w:val="003F3D48"/>
    <w:rsid w:val="00406358"/>
    <w:rsid w:val="004167F8"/>
    <w:rsid w:val="00441D58"/>
    <w:rsid w:val="0044282F"/>
    <w:rsid w:val="0045418D"/>
    <w:rsid w:val="0046216D"/>
    <w:rsid w:val="00475F4B"/>
    <w:rsid w:val="004778A6"/>
    <w:rsid w:val="00490FA2"/>
    <w:rsid w:val="004B122A"/>
    <w:rsid w:val="004B25BF"/>
    <w:rsid w:val="004C0E59"/>
    <w:rsid w:val="00500297"/>
    <w:rsid w:val="00502E11"/>
    <w:rsid w:val="00512F04"/>
    <w:rsid w:val="00514DB7"/>
    <w:rsid w:val="005229B6"/>
    <w:rsid w:val="00543CC6"/>
    <w:rsid w:val="005544D4"/>
    <w:rsid w:val="00565BA7"/>
    <w:rsid w:val="005740A4"/>
    <w:rsid w:val="005810E7"/>
    <w:rsid w:val="00591324"/>
    <w:rsid w:val="00596326"/>
    <w:rsid w:val="005A05F5"/>
    <w:rsid w:val="005A6D6D"/>
    <w:rsid w:val="005B2B3A"/>
    <w:rsid w:val="005B70FF"/>
    <w:rsid w:val="005C027D"/>
    <w:rsid w:val="005C722D"/>
    <w:rsid w:val="005D008D"/>
    <w:rsid w:val="005E202E"/>
    <w:rsid w:val="005E6D7E"/>
    <w:rsid w:val="005E7349"/>
    <w:rsid w:val="005F5550"/>
    <w:rsid w:val="00611BAA"/>
    <w:rsid w:val="0061285D"/>
    <w:rsid w:val="00626CAC"/>
    <w:rsid w:val="006359D5"/>
    <w:rsid w:val="00637B58"/>
    <w:rsid w:val="006424A6"/>
    <w:rsid w:val="00643BBD"/>
    <w:rsid w:val="00655394"/>
    <w:rsid w:val="00664582"/>
    <w:rsid w:val="0068301C"/>
    <w:rsid w:val="00692270"/>
    <w:rsid w:val="006B0367"/>
    <w:rsid w:val="006C1166"/>
    <w:rsid w:val="006C5298"/>
    <w:rsid w:val="006D5CF6"/>
    <w:rsid w:val="007026CA"/>
    <w:rsid w:val="0072197E"/>
    <w:rsid w:val="007370A8"/>
    <w:rsid w:val="00747F72"/>
    <w:rsid w:val="0075735C"/>
    <w:rsid w:val="00782BEB"/>
    <w:rsid w:val="00785CDF"/>
    <w:rsid w:val="00785EBC"/>
    <w:rsid w:val="0079365C"/>
    <w:rsid w:val="007A3A65"/>
    <w:rsid w:val="007C6749"/>
    <w:rsid w:val="007D37D1"/>
    <w:rsid w:val="007E0C04"/>
    <w:rsid w:val="007E6318"/>
    <w:rsid w:val="007F2CC6"/>
    <w:rsid w:val="007F68D7"/>
    <w:rsid w:val="0080620A"/>
    <w:rsid w:val="00820F77"/>
    <w:rsid w:val="00826CC1"/>
    <w:rsid w:val="008457E2"/>
    <w:rsid w:val="00847865"/>
    <w:rsid w:val="008648B4"/>
    <w:rsid w:val="00876B18"/>
    <w:rsid w:val="00884A2A"/>
    <w:rsid w:val="008930F3"/>
    <w:rsid w:val="008A0BF9"/>
    <w:rsid w:val="008A13A3"/>
    <w:rsid w:val="008A4510"/>
    <w:rsid w:val="008B269C"/>
    <w:rsid w:val="008B36AB"/>
    <w:rsid w:val="008B3E18"/>
    <w:rsid w:val="008C1D60"/>
    <w:rsid w:val="008D0516"/>
    <w:rsid w:val="00902244"/>
    <w:rsid w:val="009058E2"/>
    <w:rsid w:val="00906044"/>
    <w:rsid w:val="0090634D"/>
    <w:rsid w:val="00906426"/>
    <w:rsid w:val="00913EE2"/>
    <w:rsid w:val="0091799F"/>
    <w:rsid w:val="00930232"/>
    <w:rsid w:val="0094370B"/>
    <w:rsid w:val="00961C4C"/>
    <w:rsid w:val="009736BB"/>
    <w:rsid w:val="009A77CD"/>
    <w:rsid w:val="009C184D"/>
    <w:rsid w:val="009C48C0"/>
    <w:rsid w:val="009C6EA3"/>
    <w:rsid w:val="009D05DE"/>
    <w:rsid w:val="009F0E80"/>
    <w:rsid w:val="00A04A54"/>
    <w:rsid w:val="00A15167"/>
    <w:rsid w:val="00A215CC"/>
    <w:rsid w:val="00A4028E"/>
    <w:rsid w:val="00A56A30"/>
    <w:rsid w:val="00A61F47"/>
    <w:rsid w:val="00A70CCD"/>
    <w:rsid w:val="00A71B51"/>
    <w:rsid w:val="00A908CA"/>
    <w:rsid w:val="00AA67EC"/>
    <w:rsid w:val="00AB070D"/>
    <w:rsid w:val="00AB4AD7"/>
    <w:rsid w:val="00AC36DA"/>
    <w:rsid w:val="00AD4D94"/>
    <w:rsid w:val="00AE00B9"/>
    <w:rsid w:val="00AF4860"/>
    <w:rsid w:val="00B03D90"/>
    <w:rsid w:val="00B069A3"/>
    <w:rsid w:val="00B22D38"/>
    <w:rsid w:val="00B27266"/>
    <w:rsid w:val="00B30DAB"/>
    <w:rsid w:val="00B37F3B"/>
    <w:rsid w:val="00B442B9"/>
    <w:rsid w:val="00BB00A3"/>
    <w:rsid w:val="00BB228C"/>
    <w:rsid w:val="00BB413D"/>
    <w:rsid w:val="00BC216C"/>
    <w:rsid w:val="00BC276C"/>
    <w:rsid w:val="00BD18A7"/>
    <w:rsid w:val="00C035DD"/>
    <w:rsid w:val="00C20C10"/>
    <w:rsid w:val="00C21D45"/>
    <w:rsid w:val="00C31986"/>
    <w:rsid w:val="00C324B6"/>
    <w:rsid w:val="00C33F2D"/>
    <w:rsid w:val="00CA009B"/>
    <w:rsid w:val="00CE1A57"/>
    <w:rsid w:val="00CE42BE"/>
    <w:rsid w:val="00CF24A7"/>
    <w:rsid w:val="00D11D5A"/>
    <w:rsid w:val="00D14A71"/>
    <w:rsid w:val="00D173C0"/>
    <w:rsid w:val="00D22605"/>
    <w:rsid w:val="00D32D23"/>
    <w:rsid w:val="00D361FD"/>
    <w:rsid w:val="00D43507"/>
    <w:rsid w:val="00D4509B"/>
    <w:rsid w:val="00D542F8"/>
    <w:rsid w:val="00D64EFB"/>
    <w:rsid w:val="00D72799"/>
    <w:rsid w:val="00D8106D"/>
    <w:rsid w:val="00DA3E08"/>
    <w:rsid w:val="00DC0FF1"/>
    <w:rsid w:val="00DC2A38"/>
    <w:rsid w:val="00DC46C8"/>
    <w:rsid w:val="00DD0C90"/>
    <w:rsid w:val="00DE3CF4"/>
    <w:rsid w:val="00E02BE6"/>
    <w:rsid w:val="00E04D4B"/>
    <w:rsid w:val="00E43075"/>
    <w:rsid w:val="00E83506"/>
    <w:rsid w:val="00EB2480"/>
    <w:rsid w:val="00EC3FF6"/>
    <w:rsid w:val="00EC74FF"/>
    <w:rsid w:val="00ED09F7"/>
    <w:rsid w:val="00ED0BE8"/>
    <w:rsid w:val="00ED1235"/>
    <w:rsid w:val="00EE10A2"/>
    <w:rsid w:val="00EF51BD"/>
    <w:rsid w:val="00F03087"/>
    <w:rsid w:val="00F051BC"/>
    <w:rsid w:val="00F12128"/>
    <w:rsid w:val="00F14015"/>
    <w:rsid w:val="00F151C3"/>
    <w:rsid w:val="00F32328"/>
    <w:rsid w:val="00F33AEC"/>
    <w:rsid w:val="00F40A4E"/>
    <w:rsid w:val="00F40E89"/>
    <w:rsid w:val="00F42C11"/>
    <w:rsid w:val="00F83A61"/>
    <w:rsid w:val="00FB04ED"/>
    <w:rsid w:val="00FB4908"/>
    <w:rsid w:val="00FD25FA"/>
    <w:rsid w:val="00FD36F1"/>
    <w:rsid w:val="00FE0228"/>
    <w:rsid w:val="00FE6B53"/>
    <w:rsid w:val="00FF4B6C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D9"/>
  </w:style>
  <w:style w:type="paragraph" w:styleId="a5">
    <w:name w:val="Balloon Text"/>
    <w:basedOn w:val="a"/>
    <w:link w:val="a6"/>
    <w:uiPriority w:val="99"/>
    <w:semiHidden/>
    <w:unhideWhenUsed/>
    <w:rsid w:val="0023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D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5B70FF"/>
  </w:style>
  <w:style w:type="paragraph" w:styleId="a8">
    <w:name w:val="No Spacing"/>
    <w:link w:val="a7"/>
    <w:uiPriority w:val="1"/>
    <w:qFormat/>
    <w:rsid w:val="005B70FF"/>
    <w:pPr>
      <w:spacing w:after="0" w:line="240" w:lineRule="auto"/>
    </w:pPr>
  </w:style>
  <w:style w:type="character" w:customStyle="1" w:styleId="FontStyle15">
    <w:name w:val="Font Style15"/>
    <w:basedOn w:val="a0"/>
    <w:rsid w:val="005B70FF"/>
    <w:rPr>
      <w:rFonts w:ascii="Times New Roman" w:hAnsi="Times New Roman" w:cs="Times New Roman" w:hint="default"/>
      <w:spacing w:val="20"/>
      <w:sz w:val="24"/>
      <w:szCs w:val="24"/>
    </w:rPr>
  </w:style>
  <w:style w:type="table" w:styleId="a9">
    <w:name w:val="Table Grid"/>
    <w:basedOn w:val="a1"/>
    <w:uiPriority w:val="59"/>
    <w:rsid w:val="005B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5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D18A7"/>
    <w:pPr>
      <w:ind w:left="720"/>
      <w:contextualSpacing/>
    </w:pPr>
  </w:style>
  <w:style w:type="paragraph" w:customStyle="1" w:styleId="ConsPlusNonformat">
    <w:name w:val="ConsPlusNonformat"/>
    <w:uiPriority w:val="99"/>
    <w:rsid w:val="005E2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B5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D9"/>
  </w:style>
  <w:style w:type="paragraph" w:styleId="a5">
    <w:name w:val="Balloon Text"/>
    <w:basedOn w:val="a"/>
    <w:link w:val="a6"/>
    <w:uiPriority w:val="99"/>
    <w:semiHidden/>
    <w:unhideWhenUsed/>
    <w:rsid w:val="0023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D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5B70FF"/>
  </w:style>
  <w:style w:type="paragraph" w:styleId="a8">
    <w:name w:val="No Spacing"/>
    <w:link w:val="a7"/>
    <w:uiPriority w:val="1"/>
    <w:qFormat/>
    <w:rsid w:val="005B70FF"/>
    <w:pPr>
      <w:spacing w:after="0" w:line="240" w:lineRule="auto"/>
    </w:pPr>
  </w:style>
  <w:style w:type="character" w:customStyle="1" w:styleId="FontStyle15">
    <w:name w:val="Font Style15"/>
    <w:basedOn w:val="a0"/>
    <w:rsid w:val="005B70FF"/>
    <w:rPr>
      <w:rFonts w:ascii="Times New Roman" w:hAnsi="Times New Roman" w:cs="Times New Roman" w:hint="default"/>
      <w:spacing w:val="20"/>
      <w:sz w:val="24"/>
      <w:szCs w:val="24"/>
    </w:rPr>
  </w:style>
  <w:style w:type="table" w:styleId="a9">
    <w:name w:val="Table Grid"/>
    <w:basedOn w:val="a1"/>
    <w:uiPriority w:val="59"/>
    <w:rsid w:val="005B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5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D18A7"/>
    <w:pPr>
      <w:ind w:left="720"/>
      <w:contextualSpacing/>
    </w:pPr>
  </w:style>
  <w:style w:type="paragraph" w:customStyle="1" w:styleId="ConsPlusNonformat">
    <w:name w:val="ConsPlusNonformat"/>
    <w:uiPriority w:val="99"/>
    <w:rsid w:val="005E2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B5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Клубные формирования 2020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Гражданско-патриотические</c:v>
                </c:pt>
                <c:pt idx="1">
                  <c:v>ЗОЖ</c:v>
                </c:pt>
                <c:pt idx="2">
                  <c:v>Поддержка молодой семьи</c:v>
                </c:pt>
                <c:pt idx="3">
                  <c:v>Содействие активной жизненной  позиции</c:v>
                </c:pt>
                <c:pt idx="4">
                  <c:v>Содействие в выборе профессии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8.1</c:v>
                </c:pt>
                <c:pt idx="1">
                  <c:v>5.8</c:v>
                </c:pt>
                <c:pt idx="2">
                  <c:v>23.3</c:v>
                </c:pt>
                <c:pt idx="3">
                  <c:v>57.1</c:v>
                </c:pt>
                <c:pt idx="4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1"/>
              <a:t>Возрастной</a:t>
            </a:r>
            <a:r>
              <a:rPr lang="ru-RU" sz="1401" baseline="0"/>
              <a:t> состав воспитанников КФ 2019 год</a:t>
            </a:r>
            <a:endParaRPr lang="ru-RU" sz="1400"/>
          </a:p>
        </c:rich>
      </c:tx>
      <c:layout>
        <c:manualLayout>
          <c:xMode val="edge"/>
          <c:yMode val="edge"/>
          <c:x val="0.17479000404137299"/>
          <c:y val="3.9887349847692391E-3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673559206114459E-2"/>
          <c:y val="0.12236370453693288"/>
          <c:w val="0.69122933237406237"/>
          <c:h val="0.804252182762868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4"/>
          <c:dPt>
            <c:idx val="4"/>
            <c:bubble3D val="0"/>
            <c:explosion val="15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4.0000000000000001E-3</c:v>
                </c:pt>
                <c:pt idx="1">
                  <c:v>0.41599999999999998</c:v>
                </c:pt>
                <c:pt idx="2">
                  <c:v>0.246</c:v>
                </c:pt>
                <c:pt idx="3">
                  <c:v>0.17399999999999999</c:v>
                </c:pt>
                <c:pt idx="4">
                  <c:v>0.158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5C-400D-AEF3-86852C2E6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1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воспитанников Клубных Формирований 2020 год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3 до 7</c:v>
                </c:pt>
                <c:pt idx="1">
                  <c:v>от8 до 13</c:v>
                </c:pt>
                <c:pt idx="2">
                  <c:v>от 14 до 18</c:v>
                </c:pt>
                <c:pt idx="3">
                  <c:v>от 19 до 30</c:v>
                </c:pt>
                <c:pt idx="4">
                  <c:v>от 30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</c:v>
                </c:pt>
                <c:pt idx="1">
                  <c:v>35.9</c:v>
                </c:pt>
                <c:pt idx="2">
                  <c:v>25.9</c:v>
                </c:pt>
                <c:pt idx="3">
                  <c:v>12.1</c:v>
                </c:pt>
                <c:pt idx="4">
                  <c:v>22.1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от 3 до 7</c:v>
                </c:pt>
                <c:pt idx="1">
                  <c:v>от8 до 13</c:v>
                </c:pt>
                <c:pt idx="2">
                  <c:v>от 14 до 18</c:v>
                </c:pt>
                <c:pt idx="3">
                  <c:v>от 19 до 30</c:v>
                </c:pt>
                <c:pt idx="4">
                  <c:v>от 30 и старше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F65C-48FA-4DE5-9626-7DA7DA2F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2020-11-10T07:54:00Z</dcterms:created>
  <dcterms:modified xsi:type="dcterms:W3CDTF">2020-11-10T07:55:00Z</dcterms:modified>
</cp:coreProperties>
</file>