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20" w:rsidRPr="00F232D3" w:rsidRDefault="00CF3BC4" w:rsidP="00B5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записка к отчету</w:t>
      </w:r>
    </w:p>
    <w:p w:rsidR="00A85420" w:rsidRPr="00F232D3" w:rsidRDefault="00A85420" w:rsidP="00B5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r w:rsidR="00CF3BC4"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194CAC"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>МБ</w:t>
      </w:r>
      <w:r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>У МЦ «Пионер» в 201</w:t>
      </w:r>
      <w:r w:rsidR="00606BCA"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>9 году и планах на 2020</w:t>
      </w:r>
      <w:r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606BCA" w:rsidRPr="00F232D3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</w:p>
    <w:p w:rsidR="00A85420" w:rsidRPr="00F232D3" w:rsidRDefault="00A85420" w:rsidP="00B511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420" w:rsidRPr="00F232D3" w:rsidRDefault="00F232D3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BBB" w:rsidRPr="00F232D3">
        <w:rPr>
          <w:rFonts w:ascii="Times New Roman" w:hAnsi="Times New Roman" w:cs="Times New Roman"/>
          <w:sz w:val="28"/>
          <w:szCs w:val="28"/>
        </w:rPr>
        <w:t>На сегодняшний день МБ</w:t>
      </w:r>
      <w:r w:rsidR="00A85420" w:rsidRPr="00F232D3">
        <w:rPr>
          <w:rFonts w:ascii="Times New Roman" w:hAnsi="Times New Roman" w:cs="Times New Roman"/>
          <w:sz w:val="28"/>
          <w:szCs w:val="28"/>
        </w:rPr>
        <w:t xml:space="preserve">У МЦ «Пионер» является многофункциональным молодежным центром </w:t>
      </w:r>
      <w:r w:rsidR="00606CB9" w:rsidRPr="00F232D3">
        <w:rPr>
          <w:rFonts w:ascii="Times New Roman" w:hAnsi="Times New Roman" w:cs="Times New Roman"/>
          <w:sz w:val="28"/>
          <w:szCs w:val="28"/>
        </w:rPr>
        <w:t>–</w:t>
      </w:r>
      <w:r w:rsidR="00A85420" w:rsidRPr="00F232D3">
        <w:rPr>
          <w:rFonts w:ascii="Times New Roman" w:hAnsi="Times New Roman" w:cs="Times New Roman"/>
          <w:sz w:val="28"/>
          <w:szCs w:val="28"/>
        </w:rPr>
        <w:t xml:space="preserve"> оптимальной площадкой согласования интересов муниципального образования и молодежи, площадкой для привлечения ресурсов молодежи по осуществлению задач саморазвития, самоопределения и самореализации этой категории населения, а так же задач обеспечения эффективного участия молодых людей в социально – экономическом, политическом, социально–культурном развитии города Новосибирска. </w:t>
      </w:r>
    </w:p>
    <w:p w:rsidR="00414252" w:rsidRDefault="00B177A4" w:rsidP="00B51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D3">
        <w:rPr>
          <w:rFonts w:ascii="Times New Roman" w:hAnsi="Times New Roman" w:cs="Times New Roman"/>
          <w:sz w:val="28"/>
          <w:szCs w:val="28"/>
          <w:lang w:eastAsia="ru-RU"/>
        </w:rPr>
        <w:tab/>
        <w:t>В 201</w:t>
      </w:r>
      <w:r w:rsidR="00606BCA" w:rsidRPr="00F232D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была разработана 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учреждения на 201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годы, 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переформатировани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и доработк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A1ADA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организационно-управленческого и содержательного функционирования центра «Пионер» как базового инфраструктурного центра поддержки городских молодежных инициатив. 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="00FB3C26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F232D3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 w:rsidR="00FB3C26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C26" w:rsidRPr="00F232D3">
        <w:rPr>
          <w:rFonts w:ascii="Times New Roman" w:hAnsi="Times New Roman" w:cs="Times New Roman"/>
          <w:sz w:val="28"/>
          <w:szCs w:val="28"/>
          <w:lang w:eastAsia="ru-RU"/>
        </w:rPr>
        <w:t>апробационным</w:t>
      </w:r>
      <w:proofErr w:type="spellEnd"/>
      <w:r w:rsidR="00FB3C26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этапом реализации программы. 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2CA6" w:rsidRPr="00F232D3">
        <w:rPr>
          <w:rFonts w:ascii="Times New Roman" w:hAnsi="Times New Roman" w:cs="Times New Roman"/>
          <w:sz w:val="28"/>
          <w:szCs w:val="28"/>
          <w:lang w:eastAsia="ru-RU"/>
        </w:rPr>
        <w:t>сновн</w:t>
      </w:r>
      <w:r w:rsidR="00494884">
        <w:rPr>
          <w:rFonts w:ascii="Times New Roman" w:hAnsi="Times New Roman" w:cs="Times New Roman"/>
          <w:sz w:val="28"/>
          <w:szCs w:val="28"/>
          <w:lang w:eastAsia="ru-RU"/>
        </w:rPr>
        <w:t>ой акцент</w:t>
      </w:r>
      <w:r w:rsidR="00DC2CA6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ставился</w:t>
      </w:r>
      <w:r w:rsidR="00DC2CA6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повышение эффективности 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структуры управления посредством </w:t>
      </w:r>
      <w:r w:rsidR="00F232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>одернизаци</w:t>
      </w:r>
      <w:r w:rsidR="00F232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управленческих решений и системы взаимодействия сотрудников отделов,</w:t>
      </w:r>
      <w:r w:rsidR="00F232D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>азработк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>критериев и показателей эффективности,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специалистов учреждения,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апробаци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работы проектных команд 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2D3" w:rsidRPr="00F232D3">
        <w:rPr>
          <w:rFonts w:ascii="Times New Roman" w:hAnsi="Times New Roman" w:cs="Times New Roman"/>
          <w:sz w:val="28"/>
          <w:szCs w:val="28"/>
          <w:lang w:eastAsia="ru-RU"/>
        </w:rPr>
        <w:t>для решения операционных задач</w:t>
      </w:r>
      <w:r w:rsidR="00B631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5792">
        <w:rPr>
          <w:rFonts w:ascii="Times New Roman" w:hAnsi="Times New Roman" w:cs="Times New Roman"/>
          <w:sz w:val="28"/>
          <w:szCs w:val="28"/>
          <w:lang w:eastAsia="ru-RU"/>
        </w:rPr>
        <w:t xml:space="preserve"> Была внедрена облачная программа для управления проектами «</w:t>
      </w:r>
      <w:proofErr w:type="spellStart"/>
      <w:r w:rsidR="00A25792">
        <w:rPr>
          <w:rFonts w:ascii="Times New Roman" w:hAnsi="Times New Roman" w:cs="Times New Roman"/>
          <w:sz w:val="28"/>
          <w:szCs w:val="28"/>
          <w:lang w:eastAsia="ru-RU"/>
        </w:rPr>
        <w:t>Трелло</w:t>
      </w:r>
      <w:proofErr w:type="spellEnd"/>
      <w:r w:rsidR="00A2579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B63160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этом году решалась задача систематизации деятельности </w:t>
      </w:r>
      <w:r w:rsidR="00114856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B63160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</w:t>
      </w:r>
      <w:r w:rsidR="001148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63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160">
        <w:rPr>
          <w:rFonts w:ascii="Times New Roman" w:hAnsi="Times New Roman" w:cs="Times New Roman"/>
          <w:sz w:val="28"/>
          <w:szCs w:val="28"/>
          <w:lang w:val="en-US" w:eastAsia="ru-RU"/>
        </w:rPr>
        <w:t>CRM</w:t>
      </w:r>
      <w:r w:rsidR="00B63160" w:rsidRPr="00B631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3160">
        <w:rPr>
          <w:rFonts w:ascii="Times New Roman" w:hAnsi="Times New Roman" w:cs="Times New Roman"/>
          <w:sz w:val="28"/>
          <w:szCs w:val="28"/>
          <w:lang w:eastAsia="ru-RU"/>
        </w:rPr>
        <w:t>системы с целью мониторинг</w:t>
      </w:r>
      <w:r w:rsidR="0011485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114856" w:rsidRPr="00114856">
        <w:rPr>
          <w:rFonts w:ascii="Times New Roman" w:hAnsi="Times New Roman" w:cs="Times New Roman"/>
          <w:sz w:val="28"/>
          <w:szCs w:val="28"/>
          <w:lang w:eastAsia="ru-RU"/>
        </w:rPr>
        <w:t>социального заказа на услуги и сервисы, предоставляемые Центром</w:t>
      </w:r>
      <w:r w:rsidR="001148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6097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была апробирована система развития профессиональных компетенций сотрудников учреждения посредством организации </w:t>
      </w:r>
      <w:r w:rsidR="00494884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внутренних </w:t>
      </w:r>
      <w:r w:rsidR="00E86097">
        <w:rPr>
          <w:rFonts w:ascii="Times New Roman" w:hAnsi="Times New Roman" w:cs="Times New Roman"/>
          <w:sz w:val="28"/>
          <w:szCs w:val="28"/>
          <w:lang w:eastAsia="ru-RU"/>
        </w:rPr>
        <w:t>методических совещаний и тематических семинаров</w:t>
      </w:r>
      <w:r w:rsidR="00804A94">
        <w:rPr>
          <w:rFonts w:ascii="Times New Roman" w:hAnsi="Times New Roman" w:cs="Times New Roman"/>
          <w:sz w:val="28"/>
          <w:szCs w:val="28"/>
          <w:lang w:eastAsia="ru-RU"/>
        </w:rPr>
        <w:t>, что повлияло на сокращение текучести кадров в учреждении.</w:t>
      </w:r>
      <w:r w:rsidR="00E86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2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14252" w:rsidRPr="00A83B89">
        <w:rPr>
          <w:rFonts w:ascii="Times New Roman" w:hAnsi="Times New Roman" w:cs="Times New Roman"/>
          <w:sz w:val="28"/>
          <w:szCs w:val="28"/>
        </w:rPr>
        <w:t>Кадровый потенциал выступает одним из важнейших факторов развития эффективности деятельности МБУ «Молодежный центр «Пионер» и повышения качества предоставляемых услуг.</w:t>
      </w:r>
    </w:p>
    <w:p w:rsidR="00414252" w:rsidRDefault="00414252" w:rsidP="00B51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B8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A83B89">
        <w:rPr>
          <w:rFonts w:ascii="Times New Roman" w:hAnsi="Times New Roman" w:cs="Times New Roman"/>
          <w:sz w:val="28"/>
          <w:szCs w:val="28"/>
        </w:rPr>
        <w:t>часть работников по основной деятельности имеет высшее</w:t>
      </w:r>
      <w:proofErr w:type="gramEnd"/>
      <w:r w:rsidRPr="00A83B89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образование. Незначительная доля специалистов, имеет среднее 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, что также показывает высокий уро</w:t>
      </w:r>
      <w:r w:rsidR="00804A94">
        <w:rPr>
          <w:rFonts w:ascii="Times New Roman" w:hAnsi="Times New Roman" w:cs="Times New Roman"/>
          <w:sz w:val="28"/>
          <w:szCs w:val="28"/>
        </w:rPr>
        <w:t>вень подбора кадров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AC9" w:rsidRDefault="00414252" w:rsidP="00B51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B89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ечение 2018-2019</w:t>
      </w:r>
      <w:r w:rsidRPr="00A83B89">
        <w:rPr>
          <w:rFonts w:ascii="Times New Roman" w:hAnsi="Times New Roman" w:cs="Times New Roman"/>
          <w:sz w:val="28"/>
          <w:szCs w:val="28"/>
        </w:rPr>
        <w:t xml:space="preserve"> годов работа по повышению профессионального уровня специалистов по основной деятельности Центра носила постоянный, систематический характер. Целью повышения квалификации сотрудников являлось развитие их профессиональных компетенций, обновление теоретических знаний и усовершенствование практических умений и навыков в связи с повышением объективных требований к уровню профессионализма</w:t>
      </w:r>
      <w:r w:rsidR="00BD1AC9">
        <w:rPr>
          <w:rFonts w:ascii="Times New Roman" w:hAnsi="Times New Roman" w:cs="Times New Roman"/>
          <w:sz w:val="28"/>
          <w:szCs w:val="28"/>
        </w:rPr>
        <w:t>.</w:t>
      </w:r>
    </w:p>
    <w:p w:rsidR="00414252" w:rsidRDefault="00414252" w:rsidP="00B51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Высокий уровень включенности сотрудников в процесс реализации молодежной политики на территории города, показывает множество грамот и благодарственных писем, полученных сотрудниками. </w:t>
      </w:r>
      <w:r w:rsidR="00BD1A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отметить успешное прохождение аттестации сотрудников на соответствие занимаемой должности, что приводит к эффективной трудовой деятельности не только отдельного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сотрудника учреждения, но</w:t>
      </w:r>
      <w:r w:rsidR="00BD1AC9">
        <w:rPr>
          <w:rFonts w:ascii="Times New Roman" w:hAnsi="Times New Roman" w:cs="Times New Roman"/>
          <w:sz w:val="28"/>
          <w:szCs w:val="28"/>
        </w:rPr>
        <w:t xml:space="preserve"> и отделов учреждения в целом. </w:t>
      </w:r>
      <w:r>
        <w:rPr>
          <w:rFonts w:ascii="Times New Roman" w:hAnsi="Times New Roman" w:cs="Times New Roman"/>
          <w:sz w:val="28"/>
          <w:szCs w:val="28"/>
        </w:rPr>
        <w:t>Новые сотрудники учреждения отмечают помощь в адаптации на рабочем месте</w:t>
      </w:r>
      <w:r w:rsidR="00BD1AC9">
        <w:rPr>
          <w:rFonts w:ascii="Times New Roman" w:hAnsi="Times New Roman" w:cs="Times New Roman"/>
          <w:sz w:val="28"/>
          <w:szCs w:val="28"/>
        </w:rPr>
        <w:t>.</w:t>
      </w:r>
    </w:p>
    <w:p w:rsidR="00414252" w:rsidRPr="007B6DE8" w:rsidRDefault="00414252" w:rsidP="00B51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планируется устойчивое сохранение кадрового потенциала</w:t>
      </w:r>
      <w:r w:rsidR="00BD1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C9">
        <w:rPr>
          <w:rFonts w:ascii="Times New Roman" w:hAnsi="Times New Roman" w:cs="Times New Roman"/>
          <w:sz w:val="28"/>
          <w:szCs w:val="28"/>
        </w:rPr>
        <w:t>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D1AC9">
        <w:rPr>
          <w:rFonts w:ascii="Times New Roman" w:hAnsi="Times New Roman" w:cs="Times New Roman"/>
          <w:sz w:val="28"/>
          <w:szCs w:val="28"/>
        </w:rPr>
        <w:t>и</w:t>
      </w:r>
      <w:r w:rsidRPr="007B6DE8">
        <w:rPr>
          <w:rFonts w:ascii="Times New Roman" w:hAnsi="Times New Roman" w:cs="Times New Roman"/>
          <w:sz w:val="28"/>
          <w:szCs w:val="28"/>
        </w:rPr>
        <w:t xml:space="preserve"> </w:t>
      </w:r>
      <w:r w:rsidR="00BD1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7B6DE8">
        <w:rPr>
          <w:rFonts w:ascii="Times New Roman" w:hAnsi="Times New Roman" w:cs="Times New Roman"/>
          <w:sz w:val="28"/>
          <w:szCs w:val="28"/>
        </w:rPr>
        <w:t xml:space="preserve"> повышения квалификации,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6DE8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B6DE8">
        <w:rPr>
          <w:rFonts w:ascii="Times New Roman" w:hAnsi="Times New Roman" w:cs="Times New Roman"/>
          <w:sz w:val="28"/>
          <w:szCs w:val="28"/>
        </w:rPr>
        <w:t>, мастер-класс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B6D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DE8">
        <w:rPr>
          <w:rFonts w:ascii="Times New Roman" w:hAnsi="Times New Roman" w:cs="Times New Roman"/>
          <w:sz w:val="28"/>
          <w:szCs w:val="28"/>
        </w:rPr>
        <w:t>воркшоп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7B6DE8">
        <w:rPr>
          <w:rFonts w:ascii="Times New Roman" w:hAnsi="Times New Roman" w:cs="Times New Roman"/>
          <w:sz w:val="28"/>
          <w:szCs w:val="28"/>
        </w:rPr>
        <w:t>, тренинг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B6DE8">
        <w:rPr>
          <w:rFonts w:ascii="Times New Roman" w:hAnsi="Times New Roman" w:cs="Times New Roman"/>
          <w:sz w:val="28"/>
          <w:szCs w:val="28"/>
        </w:rPr>
        <w:t>, форумах, научно-практических конференциях различного уровня (городских, межрегиональных, всероссийских), круглых столах, методических совещаниях, конкурсах профессионального мастерства и т. д.</w:t>
      </w:r>
    </w:p>
    <w:p w:rsidR="005D16D1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6D1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Молодежный центр «Пионер» осуществляет деятельность и формирует свое муниципальное задание </w:t>
      </w:r>
      <w:proofErr w:type="gramStart"/>
      <w:r w:rsidR="005D16D1" w:rsidRPr="00F232D3">
        <w:rPr>
          <w:rFonts w:ascii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 w:rsidR="005D16D1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работ, которые осуществляются за счет организации и проведения мероприятий разного уровня, реализации проектов специалистов 4 основных отделов Учреждения.</w:t>
      </w:r>
    </w:p>
    <w:p w:rsidR="006D5491" w:rsidRPr="00F232D3" w:rsidRDefault="006D5491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A88" w:rsidRPr="00B169DE" w:rsidRDefault="000A39FB" w:rsidP="00B5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/>
          <w:sz w:val="28"/>
          <w:szCs w:val="28"/>
          <w:lang w:eastAsia="ru-RU"/>
        </w:rPr>
        <w:t>Отдел развития поддержки молодежных добровольческих инициатив</w:t>
      </w:r>
    </w:p>
    <w:p w:rsidR="000A39FB" w:rsidRPr="00F232D3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39FB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отдела развития поддержки молодежных добровольческих инициатив строится на реализации двух крупных проектов: Городской штаб добровольцев и Штаб </w:t>
      </w:r>
      <w:r w:rsidR="006F6A77" w:rsidRPr="00F232D3">
        <w:rPr>
          <w:rFonts w:ascii="Times New Roman" w:hAnsi="Times New Roman" w:cs="Times New Roman"/>
          <w:sz w:val="28"/>
          <w:szCs w:val="28"/>
          <w:lang w:eastAsia="ru-RU"/>
        </w:rPr>
        <w:t>студенческих отрядов, а также организации городских мероприятий.</w:t>
      </w:r>
    </w:p>
    <w:p w:rsidR="009A2835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6A77" w:rsidRPr="00F232D3">
        <w:rPr>
          <w:rFonts w:ascii="Times New Roman" w:hAnsi="Times New Roman" w:cs="Times New Roman"/>
          <w:sz w:val="28"/>
          <w:szCs w:val="28"/>
          <w:lang w:eastAsia="ru-RU"/>
        </w:rPr>
        <w:t>Основная цель отдела -</w:t>
      </w:r>
      <w:r w:rsidR="009A2835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A2835" w:rsidRPr="00F232D3">
        <w:rPr>
          <w:rFonts w:ascii="Times New Roman" w:hAnsi="Times New Roman" w:cs="Times New Roman"/>
          <w:sz w:val="28"/>
          <w:szCs w:val="28"/>
        </w:rPr>
        <w:t>овлечение молодежи в добровольческую деятельность, поддержка молод</w:t>
      </w:r>
      <w:r>
        <w:rPr>
          <w:rFonts w:ascii="Times New Roman" w:hAnsi="Times New Roman" w:cs="Times New Roman"/>
          <w:sz w:val="28"/>
          <w:szCs w:val="28"/>
        </w:rPr>
        <w:t xml:space="preserve">ежных добровольческих инициатив,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>овершенствование практики работы студенческих отрядов, в том числе в направлении развития системы профессионального и временного трудоустройства студенческой молодежи</w:t>
      </w:r>
      <w:r w:rsidR="006D5491">
        <w:rPr>
          <w:rFonts w:ascii="Times New Roman" w:hAnsi="Times New Roman" w:cs="Times New Roman"/>
          <w:sz w:val="28"/>
          <w:szCs w:val="28"/>
        </w:rPr>
        <w:t>.</w:t>
      </w:r>
    </w:p>
    <w:p w:rsidR="006D5491" w:rsidRPr="00F232D3" w:rsidRDefault="006D5491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9DE" w:rsidRPr="006D5491" w:rsidRDefault="00B169DE" w:rsidP="00BF7780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73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8A673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A673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штаб добровольцев»</w:t>
      </w:r>
    </w:p>
    <w:p w:rsidR="00B169DE" w:rsidRPr="008168AE" w:rsidRDefault="00B169DE" w:rsidP="00B5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7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ородской штаб добровольцев</w:t>
      </w:r>
      <w:r w:rsidR="00414252">
        <w:rPr>
          <w:rFonts w:ascii="Times New Roman" w:hAnsi="Times New Roman"/>
          <w:sz w:val="28"/>
          <w:szCs w:val="28"/>
        </w:rPr>
        <w:t xml:space="preserve"> </w:t>
      </w:r>
      <w:r w:rsidRPr="00D84726">
        <w:rPr>
          <w:rFonts w:ascii="Times New Roman" w:hAnsi="Times New Roman"/>
          <w:sz w:val="28"/>
          <w:szCs w:val="28"/>
        </w:rPr>
        <w:t>объединяет добровольческие команды, созданные на</w:t>
      </w:r>
      <w:r>
        <w:rPr>
          <w:rFonts w:ascii="Times New Roman" w:hAnsi="Times New Roman"/>
          <w:sz w:val="28"/>
          <w:szCs w:val="28"/>
        </w:rPr>
        <w:t xml:space="preserve"> базе молодежных центров, ССУЗов, ВУЗов</w:t>
      </w:r>
      <w:r w:rsidRPr="00D84726">
        <w:rPr>
          <w:rFonts w:ascii="Times New Roman" w:hAnsi="Times New Roman"/>
          <w:sz w:val="28"/>
          <w:szCs w:val="28"/>
        </w:rPr>
        <w:t xml:space="preserve">, школ, общественных организаций и движений.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В рамках проекта «Городской штаб добровольцев» было организовано и проведено </w:t>
      </w:r>
      <w:r w:rsidR="00BF7780">
        <w:rPr>
          <w:rFonts w:ascii="Times New Roman" w:hAnsi="Times New Roman" w:cs="Times New Roman"/>
          <w:sz w:val="28"/>
          <w:szCs w:val="28"/>
        </w:rPr>
        <w:t>6 крупных городских мероприятий</w:t>
      </w:r>
      <w:r w:rsidRPr="008168AE">
        <w:rPr>
          <w:rFonts w:ascii="Times New Roman" w:hAnsi="Times New Roman" w:cs="Times New Roman"/>
          <w:sz w:val="28"/>
          <w:szCs w:val="28"/>
        </w:rPr>
        <w:t xml:space="preserve">: школа подготовки добровольцев, слет добровольческих объединений, спартакиада добровольцев, торжественное подведение итогов </w:t>
      </w:r>
      <w:r w:rsidR="0041425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8168AE">
        <w:rPr>
          <w:rFonts w:ascii="Times New Roman" w:hAnsi="Times New Roman" w:cs="Times New Roman"/>
          <w:sz w:val="28"/>
          <w:szCs w:val="28"/>
        </w:rPr>
        <w:t>деятельности</w:t>
      </w:r>
      <w:r w:rsidR="00414252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8168AE">
        <w:rPr>
          <w:rFonts w:ascii="Times New Roman" w:hAnsi="Times New Roman" w:cs="Times New Roman"/>
          <w:sz w:val="28"/>
          <w:szCs w:val="28"/>
        </w:rPr>
        <w:t xml:space="preserve">, </w:t>
      </w:r>
      <w:r w:rsidR="004142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14252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414252" w:rsidRPr="00414252">
        <w:rPr>
          <w:rFonts w:ascii="Times New Roman" w:hAnsi="Times New Roman" w:cs="Times New Roman"/>
          <w:sz w:val="28"/>
          <w:szCs w:val="28"/>
        </w:rPr>
        <w:t xml:space="preserve"> </w:t>
      </w:r>
      <w:r w:rsidR="00414252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414252" w:rsidRPr="00414252">
        <w:rPr>
          <w:rFonts w:ascii="Times New Roman" w:hAnsi="Times New Roman" w:cs="Times New Roman"/>
          <w:sz w:val="28"/>
          <w:szCs w:val="28"/>
        </w:rPr>
        <w:t>#</w:t>
      </w:r>
      <w:r w:rsidR="00414252">
        <w:rPr>
          <w:rFonts w:ascii="Times New Roman" w:hAnsi="Times New Roman" w:cs="Times New Roman"/>
          <w:sz w:val="28"/>
          <w:szCs w:val="28"/>
        </w:rPr>
        <w:t>ДЕТСТВОДЛЯВСЕХ</w:t>
      </w:r>
      <w:r w:rsidRPr="008168AE">
        <w:rPr>
          <w:rFonts w:ascii="Times New Roman" w:hAnsi="Times New Roman" w:cs="Times New Roman"/>
          <w:sz w:val="28"/>
          <w:szCs w:val="28"/>
        </w:rPr>
        <w:t xml:space="preserve">. Добровольцы штаба были привлечены к организации более 50 </w:t>
      </w:r>
      <w:r w:rsidR="00414252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8168AE"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80">
        <w:rPr>
          <w:rFonts w:ascii="Times New Roman" w:hAnsi="Times New Roman" w:cs="Times New Roman"/>
          <w:sz w:val="28"/>
          <w:szCs w:val="28"/>
        </w:rPr>
        <w:t>С</w:t>
      </w:r>
      <w:r w:rsidRPr="00D84726">
        <w:rPr>
          <w:rFonts w:ascii="Times New Roman" w:hAnsi="Times New Roman"/>
          <w:sz w:val="28"/>
          <w:szCs w:val="28"/>
        </w:rPr>
        <w:t>тоит отметить увеличение команд, с которыми систематически работает штаб</w:t>
      </w:r>
      <w:r w:rsidR="00BF7780">
        <w:rPr>
          <w:rFonts w:ascii="Times New Roman" w:hAnsi="Times New Roman"/>
          <w:sz w:val="28"/>
          <w:szCs w:val="28"/>
        </w:rPr>
        <w:t xml:space="preserve">. </w:t>
      </w:r>
    </w:p>
    <w:p w:rsidR="00B169DE" w:rsidRDefault="00B169DE" w:rsidP="00B5115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358E">
        <w:rPr>
          <w:rFonts w:ascii="Times New Roman" w:hAnsi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/>
          <w:sz w:val="28"/>
          <w:szCs w:val="28"/>
        </w:rPr>
        <w:t xml:space="preserve">деятельность штаба </w:t>
      </w:r>
      <w:r w:rsidRPr="000C358E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0C358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были сделаны выводы:</w:t>
      </w:r>
    </w:p>
    <w:p w:rsidR="00B169DE" w:rsidRDefault="00BF7780" w:rsidP="00BF7780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B169DE" w:rsidRPr="0032126E">
        <w:rPr>
          <w:rFonts w:ascii="Times New Roman" w:hAnsi="Times New Roman"/>
          <w:i/>
          <w:sz w:val="28"/>
          <w:szCs w:val="28"/>
        </w:rPr>
        <w:t>ост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169DE" w:rsidRPr="0032126E">
        <w:rPr>
          <w:rFonts w:ascii="Times New Roman" w:hAnsi="Times New Roman"/>
          <w:i/>
          <w:sz w:val="28"/>
          <w:szCs w:val="28"/>
        </w:rPr>
        <w:t>числа добровольцев вступающих в штаб.</w:t>
      </w:r>
      <w:r w:rsidR="00B169DE">
        <w:rPr>
          <w:rFonts w:ascii="Times New Roman" w:hAnsi="Times New Roman"/>
          <w:sz w:val="28"/>
          <w:szCs w:val="28"/>
        </w:rPr>
        <w:t xml:space="preserve"> </w:t>
      </w:r>
    </w:p>
    <w:p w:rsidR="00B169DE" w:rsidRDefault="00B169DE" w:rsidP="00B5115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сравнению с прошлым годом количество добровольцев </w:t>
      </w:r>
      <w:proofErr w:type="gramStart"/>
      <w:r>
        <w:rPr>
          <w:rFonts w:ascii="Times New Roman" w:hAnsi="Times New Roman"/>
          <w:sz w:val="28"/>
          <w:szCs w:val="28"/>
        </w:rPr>
        <w:t>увеличилось в 2,5 раза это стало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возможным благодаря проделанной </w:t>
      </w:r>
      <w:r w:rsidRPr="004D3D53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  <w:r w:rsidR="00BF7780">
        <w:rPr>
          <w:rFonts w:ascii="Times New Roman" w:hAnsi="Times New Roman"/>
          <w:sz w:val="28"/>
          <w:szCs w:val="28"/>
        </w:rPr>
        <w:t xml:space="preserve"> с активом штаба. </w:t>
      </w:r>
      <w:r w:rsidRPr="004D3D53">
        <w:rPr>
          <w:rFonts w:ascii="Times New Roman" w:hAnsi="Times New Roman"/>
          <w:sz w:val="28"/>
          <w:szCs w:val="28"/>
        </w:rPr>
        <w:t>В рамках работы по развитию актива штаба разработана и апробирована рейтинговая система актива. Раз в квартал, подводятс</w:t>
      </w:r>
      <w:r w:rsidR="00BF7780">
        <w:rPr>
          <w:rFonts w:ascii="Times New Roman" w:hAnsi="Times New Roman"/>
          <w:sz w:val="28"/>
          <w:szCs w:val="28"/>
        </w:rPr>
        <w:t xml:space="preserve">я итоги активности членов штаба, </w:t>
      </w:r>
      <w:r w:rsidRPr="004D3D53">
        <w:rPr>
          <w:rFonts w:ascii="Times New Roman" w:hAnsi="Times New Roman"/>
          <w:sz w:val="28"/>
          <w:szCs w:val="28"/>
        </w:rPr>
        <w:t>выполняя все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4D3D53">
        <w:rPr>
          <w:rFonts w:ascii="Times New Roman" w:hAnsi="Times New Roman"/>
          <w:sz w:val="28"/>
          <w:szCs w:val="28"/>
        </w:rPr>
        <w:t xml:space="preserve"> ребята переходят на </w:t>
      </w:r>
      <w:r w:rsidR="00BF7780">
        <w:rPr>
          <w:rFonts w:ascii="Times New Roman" w:hAnsi="Times New Roman"/>
          <w:sz w:val="28"/>
          <w:szCs w:val="28"/>
        </w:rPr>
        <w:t xml:space="preserve">следующую </w:t>
      </w:r>
      <w:r w:rsidRPr="004D3D53">
        <w:rPr>
          <w:rFonts w:ascii="Times New Roman" w:hAnsi="Times New Roman"/>
          <w:sz w:val="28"/>
          <w:szCs w:val="28"/>
        </w:rPr>
        <w:t>ступень.</w:t>
      </w:r>
      <w:r>
        <w:rPr>
          <w:rFonts w:ascii="Times New Roman" w:hAnsi="Times New Roman"/>
          <w:sz w:val="28"/>
          <w:szCs w:val="28"/>
        </w:rPr>
        <w:t xml:space="preserve"> Это способствует поддержанию мотивации волонтеров</w:t>
      </w:r>
      <w:r w:rsidR="00BF77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стремлению к дальнейшему развитию и активному участию в мероприятиях; </w:t>
      </w:r>
    </w:p>
    <w:p w:rsidR="00B169DE" w:rsidRDefault="00BF7780" w:rsidP="00BF7780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</w:t>
      </w:r>
      <w:r w:rsidR="00414252">
        <w:rPr>
          <w:rFonts w:ascii="Times New Roman" w:hAnsi="Times New Roman"/>
          <w:i/>
          <w:sz w:val="28"/>
          <w:szCs w:val="28"/>
        </w:rPr>
        <w:t>асширени</w:t>
      </w:r>
      <w:r>
        <w:rPr>
          <w:rFonts w:ascii="Times New Roman" w:hAnsi="Times New Roman"/>
          <w:i/>
          <w:sz w:val="28"/>
          <w:szCs w:val="28"/>
        </w:rPr>
        <w:t>е</w:t>
      </w:r>
      <w:r w:rsidR="00414252">
        <w:rPr>
          <w:rFonts w:ascii="Times New Roman" w:hAnsi="Times New Roman"/>
          <w:i/>
          <w:sz w:val="28"/>
          <w:szCs w:val="28"/>
        </w:rPr>
        <w:t xml:space="preserve"> партнерской</w:t>
      </w:r>
      <w:r w:rsidR="00B169DE" w:rsidRPr="0032126E">
        <w:rPr>
          <w:rFonts w:ascii="Times New Roman" w:hAnsi="Times New Roman"/>
          <w:i/>
          <w:sz w:val="28"/>
          <w:szCs w:val="28"/>
        </w:rPr>
        <w:t xml:space="preserve"> сети</w:t>
      </w:r>
      <w:r w:rsidR="00B169DE">
        <w:rPr>
          <w:rFonts w:ascii="Times New Roman" w:hAnsi="Times New Roman"/>
          <w:sz w:val="28"/>
          <w:szCs w:val="28"/>
        </w:rPr>
        <w:t>.</w:t>
      </w:r>
    </w:p>
    <w:p w:rsidR="00BF7780" w:rsidRDefault="00B169DE" w:rsidP="00B5115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7780">
        <w:rPr>
          <w:rFonts w:ascii="Times New Roman" w:hAnsi="Times New Roman"/>
          <w:sz w:val="28"/>
          <w:szCs w:val="28"/>
        </w:rPr>
        <w:t>Б</w:t>
      </w:r>
      <w:r w:rsidRPr="00651599">
        <w:rPr>
          <w:rFonts w:ascii="Times New Roman" w:hAnsi="Times New Roman"/>
          <w:sz w:val="28"/>
          <w:szCs w:val="28"/>
        </w:rPr>
        <w:t xml:space="preserve">лагодаря </w:t>
      </w:r>
      <w:r w:rsidR="00BF7780">
        <w:rPr>
          <w:rFonts w:ascii="Times New Roman" w:hAnsi="Times New Roman"/>
          <w:sz w:val="28"/>
          <w:szCs w:val="28"/>
        </w:rPr>
        <w:t xml:space="preserve">качественно </w:t>
      </w:r>
      <w:r w:rsidRPr="00651599">
        <w:rPr>
          <w:rFonts w:ascii="Times New Roman" w:hAnsi="Times New Roman"/>
          <w:sz w:val="28"/>
          <w:szCs w:val="28"/>
        </w:rPr>
        <w:t>проведенной агитационной кампании</w:t>
      </w:r>
      <w:r w:rsidR="00BF7780">
        <w:rPr>
          <w:rFonts w:ascii="Times New Roman" w:hAnsi="Times New Roman"/>
          <w:sz w:val="28"/>
          <w:szCs w:val="28"/>
        </w:rPr>
        <w:t xml:space="preserve"> к штабу присоединилось 20 организаций.</w:t>
      </w:r>
    </w:p>
    <w:p w:rsidR="00B169DE" w:rsidRDefault="00B169DE" w:rsidP="00BF7780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6E">
        <w:rPr>
          <w:rFonts w:ascii="Times New Roman" w:hAnsi="Times New Roman"/>
          <w:i/>
          <w:sz w:val="28"/>
          <w:szCs w:val="28"/>
        </w:rPr>
        <w:t xml:space="preserve"> </w:t>
      </w:r>
      <w:r w:rsidR="00BF7780">
        <w:rPr>
          <w:rFonts w:ascii="Times New Roman" w:hAnsi="Times New Roman"/>
          <w:i/>
          <w:sz w:val="28"/>
          <w:szCs w:val="28"/>
        </w:rPr>
        <w:t>Развитие проектной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69DE" w:rsidRDefault="00BF7780" w:rsidP="00BF778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выигран </w:t>
      </w:r>
      <w:r w:rsidR="00052E10">
        <w:rPr>
          <w:rFonts w:ascii="Times New Roman" w:hAnsi="Times New Roman"/>
          <w:sz w:val="28"/>
          <w:szCs w:val="28"/>
        </w:rPr>
        <w:t xml:space="preserve">грант </w:t>
      </w:r>
      <w:proofErr w:type="spellStart"/>
      <w:r w:rsidR="00052E10">
        <w:rPr>
          <w:rFonts w:ascii="Times New Roman" w:hAnsi="Times New Roman"/>
          <w:sz w:val="28"/>
          <w:szCs w:val="28"/>
        </w:rPr>
        <w:t>Минсоцтруда</w:t>
      </w:r>
      <w:proofErr w:type="spellEnd"/>
      <w:r w:rsidR="00052E10">
        <w:rPr>
          <w:rFonts w:ascii="Times New Roman" w:hAnsi="Times New Roman"/>
          <w:sz w:val="28"/>
          <w:szCs w:val="28"/>
        </w:rPr>
        <w:t xml:space="preserve">  НСО с проектом</w:t>
      </w:r>
      <w:r w:rsidR="00B169DE">
        <w:rPr>
          <w:rFonts w:ascii="Times New Roman" w:hAnsi="Times New Roman"/>
          <w:sz w:val="28"/>
          <w:szCs w:val="28"/>
        </w:rPr>
        <w:t xml:space="preserve"> </w:t>
      </w:r>
      <w:r w:rsidR="00052E10">
        <w:rPr>
          <w:rFonts w:ascii="Times New Roman" w:hAnsi="Times New Roman"/>
          <w:sz w:val="28"/>
          <w:szCs w:val="28"/>
        </w:rPr>
        <w:t>«</w:t>
      </w:r>
      <w:r w:rsidR="00B169DE">
        <w:rPr>
          <w:rFonts w:ascii="Times New Roman" w:hAnsi="Times New Roman"/>
          <w:sz w:val="28"/>
          <w:szCs w:val="28"/>
        </w:rPr>
        <w:t>SMART пространство #</w:t>
      </w:r>
      <w:proofErr w:type="spellStart"/>
      <w:r w:rsidR="00B169DE">
        <w:rPr>
          <w:rFonts w:ascii="Times New Roman" w:hAnsi="Times New Roman"/>
          <w:sz w:val="28"/>
          <w:szCs w:val="28"/>
        </w:rPr>
        <w:t>детстводлявсех</w:t>
      </w:r>
      <w:proofErr w:type="spellEnd"/>
      <w:r w:rsidR="00052E10">
        <w:rPr>
          <w:rFonts w:ascii="Times New Roman" w:hAnsi="Times New Roman"/>
          <w:sz w:val="28"/>
          <w:szCs w:val="28"/>
        </w:rPr>
        <w:t>»</w:t>
      </w:r>
      <w:r w:rsidR="00B169DE">
        <w:rPr>
          <w:rFonts w:ascii="Times New Roman" w:hAnsi="Times New Roman"/>
          <w:sz w:val="28"/>
          <w:szCs w:val="28"/>
        </w:rPr>
        <w:t xml:space="preserve"> </w:t>
      </w:r>
      <w:r w:rsidR="00052E10">
        <w:rPr>
          <w:rFonts w:ascii="Times New Roman" w:hAnsi="Times New Roman"/>
          <w:sz w:val="28"/>
          <w:szCs w:val="28"/>
        </w:rPr>
        <w:t>и фонда президентских грантов (срок реализации 2020 г.)</w:t>
      </w:r>
    </w:p>
    <w:p w:rsidR="00052E10" w:rsidRPr="00195E87" w:rsidRDefault="00052E10" w:rsidP="00052E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совместно с </w:t>
      </w:r>
      <w:r w:rsidRPr="00195E87">
        <w:rPr>
          <w:rFonts w:ascii="Times New Roman" w:hAnsi="Times New Roman"/>
          <w:sz w:val="28"/>
          <w:szCs w:val="28"/>
        </w:rPr>
        <w:t>благотворительным фондом помощи больным детям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E87">
        <w:rPr>
          <w:rFonts w:ascii="Times New Roman" w:hAnsi="Times New Roman"/>
          <w:sz w:val="28"/>
          <w:szCs w:val="28"/>
        </w:rPr>
        <w:t xml:space="preserve">Луки </w:t>
      </w:r>
      <w:proofErr w:type="spellStart"/>
      <w:r w:rsidRPr="00195E87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195E87">
        <w:rPr>
          <w:rFonts w:ascii="Times New Roman" w:hAnsi="Times New Roman"/>
          <w:sz w:val="28"/>
          <w:szCs w:val="28"/>
        </w:rPr>
        <w:t xml:space="preserve"> на трех площадках города – Центр реабилитации «Олеся», Центр социальной помощи семье и детям «Заря», клуб семейного досуга «</w:t>
      </w:r>
      <w:proofErr w:type="spellStart"/>
      <w:r w:rsidRPr="00195E87">
        <w:rPr>
          <w:rFonts w:ascii="Times New Roman" w:hAnsi="Times New Roman"/>
          <w:sz w:val="28"/>
          <w:szCs w:val="28"/>
        </w:rPr>
        <w:t>Happy</w:t>
      </w:r>
      <w:proofErr w:type="spellEnd"/>
      <w:r w:rsidRPr="00195E87">
        <w:rPr>
          <w:rFonts w:ascii="Times New Roman" w:hAnsi="Times New Roman"/>
          <w:sz w:val="28"/>
          <w:szCs w:val="28"/>
        </w:rPr>
        <w:t xml:space="preserve"> Time». </w:t>
      </w:r>
    </w:p>
    <w:p w:rsidR="00052E10" w:rsidRPr="00195E87" w:rsidRDefault="00052E10" w:rsidP="00052E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87">
        <w:rPr>
          <w:rFonts w:ascii="Times New Roman" w:hAnsi="Times New Roman"/>
          <w:sz w:val="28"/>
          <w:szCs w:val="28"/>
        </w:rPr>
        <w:t xml:space="preserve">В рамках проекта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195E87">
        <w:rPr>
          <w:rFonts w:ascii="Times New Roman" w:hAnsi="Times New Roman"/>
          <w:sz w:val="28"/>
          <w:szCs w:val="28"/>
        </w:rPr>
        <w:t>добровольц</w:t>
      </w:r>
      <w:r>
        <w:rPr>
          <w:rFonts w:ascii="Times New Roman" w:hAnsi="Times New Roman"/>
          <w:sz w:val="28"/>
          <w:szCs w:val="28"/>
        </w:rPr>
        <w:t>ев</w:t>
      </w:r>
      <w:r w:rsidRPr="00195E87">
        <w:rPr>
          <w:rFonts w:ascii="Times New Roman" w:hAnsi="Times New Roman"/>
          <w:sz w:val="28"/>
          <w:szCs w:val="28"/>
        </w:rPr>
        <w:t xml:space="preserve"> прошли подготовку </w:t>
      </w:r>
      <w:r>
        <w:rPr>
          <w:rFonts w:ascii="Times New Roman" w:hAnsi="Times New Roman"/>
          <w:sz w:val="28"/>
          <w:szCs w:val="28"/>
        </w:rPr>
        <w:t>по работе с детьми с ОВЗ, провели более 20 мастер-классов, учас</w:t>
      </w:r>
      <w:r w:rsidR="009A740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9A7409">
        <w:rPr>
          <w:rFonts w:ascii="Times New Roman" w:hAnsi="Times New Roman"/>
          <w:sz w:val="28"/>
          <w:szCs w:val="28"/>
        </w:rPr>
        <w:t xml:space="preserve"> в которых </w:t>
      </w:r>
      <w:r w:rsidRPr="00195E87">
        <w:rPr>
          <w:rFonts w:ascii="Times New Roman" w:hAnsi="Times New Roman"/>
          <w:sz w:val="28"/>
          <w:szCs w:val="28"/>
        </w:rPr>
        <w:t>приняли более 300 детей с ОВЗ, инвалидов и норм</w:t>
      </w:r>
      <w:r>
        <w:rPr>
          <w:rFonts w:ascii="Times New Roman" w:hAnsi="Times New Roman"/>
          <w:sz w:val="28"/>
          <w:szCs w:val="28"/>
        </w:rPr>
        <w:t>а</w:t>
      </w:r>
      <w:r w:rsidRPr="00195E87">
        <w:rPr>
          <w:rFonts w:ascii="Times New Roman" w:hAnsi="Times New Roman"/>
          <w:sz w:val="28"/>
          <w:szCs w:val="28"/>
        </w:rPr>
        <w:t xml:space="preserve"> типичных</w:t>
      </w:r>
      <w:r w:rsidR="009A7409" w:rsidRPr="009A7409">
        <w:rPr>
          <w:rFonts w:ascii="Times New Roman" w:hAnsi="Times New Roman"/>
          <w:sz w:val="28"/>
          <w:szCs w:val="28"/>
        </w:rPr>
        <w:t xml:space="preserve"> </w:t>
      </w:r>
      <w:r w:rsidR="009A7409" w:rsidRPr="00195E87">
        <w:rPr>
          <w:rFonts w:ascii="Times New Roman" w:hAnsi="Times New Roman"/>
          <w:sz w:val="28"/>
          <w:szCs w:val="28"/>
        </w:rPr>
        <w:t>детей</w:t>
      </w:r>
      <w:r w:rsidRPr="00195E87">
        <w:rPr>
          <w:rFonts w:ascii="Times New Roman" w:hAnsi="Times New Roman"/>
          <w:sz w:val="28"/>
          <w:szCs w:val="28"/>
        </w:rPr>
        <w:t>.</w:t>
      </w:r>
      <w:r w:rsidR="009A7409">
        <w:rPr>
          <w:rFonts w:ascii="Times New Roman" w:hAnsi="Times New Roman"/>
          <w:sz w:val="28"/>
          <w:szCs w:val="28"/>
        </w:rPr>
        <w:t xml:space="preserve"> </w:t>
      </w:r>
      <w:r w:rsidRPr="00195E87">
        <w:rPr>
          <w:rFonts w:ascii="Times New Roman" w:hAnsi="Times New Roman"/>
          <w:sz w:val="28"/>
          <w:szCs w:val="28"/>
        </w:rPr>
        <w:t xml:space="preserve">Развивающие мероприятия в рамках проекта были организованы так же </w:t>
      </w:r>
      <w:r w:rsidR="009A7409">
        <w:rPr>
          <w:rFonts w:ascii="Times New Roman" w:hAnsi="Times New Roman"/>
          <w:sz w:val="28"/>
          <w:szCs w:val="28"/>
        </w:rPr>
        <w:t xml:space="preserve">на </w:t>
      </w:r>
      <w:r w:rsidRPr="00195E87">
        <w:rPr>
          <w:rFonts w:ascii="Times New Roman" w:hAnsi="Times New Roman"/>
          <w:sz w:val="28"/>
          <w:szCs w:val="28"/>
        </w:rPr>
        <w:t>крупны</w:t>
      </w:r>
      <w:r w:rsidR="009A7409">
        <w:rPr>
          <w:rFonts w:ascii="Times New Roman" w:hAnsi="Times New Roman"/>
          <w:sz w:val="28"/>
          <w:szCs w:val="28"/>
        </w:rPr>
        <w:t>х</w:t>
      </w:r>
      <w:r w:rsidRPr="00195E87">
        <w:rPr>
          <w:rFonts w:ascii="Times New Roman" w:hAnsi="Times New Roman"/>
          <w:sz w:val="28"/>
          <w:szCs w:val="28"/>
        </w:rPr>
        <w:t xml:space="preserve"> площадк</w:t>
      </w:r>
      <w:r w:rsidR="009A7409">
        <w:rPr>
          <w:rFonts w:ascii="Times New Roman" w:hAnsi="Times New Roman"/>
          <w:sz w:val="28"/>
          <w:szCs w:val="28"/>
        </w:rPr>
        <w:t>ах</w:t>
      </w:r>
      <w:r w:rsidRPr="00195E87">
        <w:rPr>
          <w:rFonts w:ascii="Times New Roman" w:hAnsi="Times New Roman"/>
          <w:sz w:val="28"/>
          <w:szCs w:val="28"/>
        </w:rPr>
        <w:t xml:space="preserve"> посвященны</w:t>
      </w:r>
      <w:r w:rsidR="009A7409">
        <w:rPr>
          <w:rFonts w:ascii="Times New Roman" w:hAnsi="Times New Roman"/>
          <w:sz w:val="28"/>
          <w:szCs w:val="28"/>
        </w:rPr>
        <w:t>х</w:t>
      </w:r>
      <w:r w:rsidRPr="00195E87">
        <w:rPr>
          <w:rFonts w:ascii="Times New Roman" w:hAnsi="Times New Roman"/>
          <w:sz w:val="28"/>
          <w:szCs w:val="28"/>
        </w:rPr>
        <w:t xml:space="preserve"> празднованию Дня защиты детей, Дня города, Дня семьи и Новому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E10" w:rsidRPr="00195E87" w:rsidRDefault="00052E10" w:rsidP="00052E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87">
        <w:rPr>
          <w:rFonts w:ascii="Times New Roman" w:hAnsi="Times New Roman"/>
          <w:sz w:val="28"/>
          <w:szCs w:val="28"/>
        </w:rPr>
        <w:t xml:space="preserve">Благодаря системным занятиям </w:t>
      </w:r>
      <w:r w:rsidR="008E4E0E">
        <w:rPr>
          <w:rFonts w:ascii="Times New Roman" w:hAnsi="Times New Roman"/>
          <w:sz w:val="28"/>
          <w:szCs w:val="28"/>
        </w:rPr>
        <w:t>у детей, принимающих участие в проекте, наблюдается</w:t>
      </w:r>
      <w:r w:rsidRPr="00195E87">
        <w:rPr>
          <w:rFonts w:ascii="Times New Roman" w:hAnsi="Times New Roman"/>
          <w:sz w:val="28"/>
          <w:szCs w:val="28"/>
        </w:rPr>
        <w:t xml:space="preserve"> развитие коммуникативных компетентностей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E87">
        <w:rPr>
          <w:rFonts w:ascii="Times New Roman" w:hAnsi="Times New Roman"/>
          <w:sz w:val="28"/>
          <w:szCs w:val="28"/>
        </w:rPr>
        <w:t>– способность устанавливать и поддерживать необходимые эффективные контакты с другими людьми, сотрудничать, слушать и слышать, распознавать эмоциональные переживания и состояния других людей, выражать собственные эмоции.</w:t>
      </w:r>
    </w:p>
    <w:p w:rsidR="00052E10" w:rsidRPr="00606F35" w:rsidRDefault="008E4E0E" w:rsidP="00052E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2020 году в рамках президентского гранта будет осуществлен добор в </w:t>
      </w:r>
      <w:r w:rsidR="00052E10" w:rsidRPr="00195E87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у</w:t>
      </w:r>
      <w:r w:rsidR="00052E10" w:rsidRPr="00195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волонтеров, которые пройдут профессиональную подготовку и продолжат реализацию проекта. </w:t>
      </w:r>
    </w:p>
    <w:p w:rsidR="00052E10" w:rsidRDefault="00052E10" w:rsidP="00BF778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6DD" w:rsidRDefault="00B169DE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4E0E">
        <w:rPr>
          <w:rFonts w:ascii="Times New Roman" w:hAnsi="Times New Roman"/>
          <w:sz w:val="28"/>
          <w:szCs w:val="28"/>
        </w:rPr>
        <w:t>В рамках пилотного проекта</w:t>
      </w:r>
      <w:proofErr w:type="gramStart"/>
      <w:r w:rsidR="004626AF" w:rsidRPr="004626AF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4626AF" w:rsidRPr="004626AF">
        <w:rPr>
          <w:rFonts w:ascii="Times New Roman" w:hAnsi="Times New Roman"/>
          <w:sz w:val="28"/>
          <w:szCs w:val="28"/>
        </w:rPr>
        <w:t>П</w:t>
      </w:r>
      <w:proofErr w:type="gramEnd"/>
      <w:r w:rsidR="004626AF" w:rsidRPr="004626AF">
        <w:rPr>
          <w:rFonts w:ascii="Times New Roman" w:hAnsi="Times New Roman"/>
          <w:sz w:val="28"/>
          <w:szCs w:val="28"/>
        </w:rPr>
        <w:t>омогай_делом</w:t>
      </w:r>
      <w:proofErr w:type="spellEnd"/>
      <w:r w:rsidR="004626AF" w:rsidRPr="004626AF">
        <w:rPr>
          <w:rFonts w:ascii="Times New Roman" w:hAnsi="Times New Roman"/>
          <w:sz w:val="28"/>
          <w:szCs w:val="28"/>
        </w:rPr>
        <w:t xml:space="preserve"> </w:t>
      </w:r>
      <w:r w:rsidR="008E4E0E">
        <w:rPr>
          <w:rFonts w:ascii="Times New Roman" w:hAnsi="Times New Roman"/>
          <w:sz w:val="28"/>
          <w:szCs w:val="28"/>
        </w:rPr>
        <w:t xml:space="preserve"> был</w:t>
      </w:r>
      <w:r w:rsidR="002576DD">
        <w:rPr>
          <w:rFonts w:ascii="Times New Roman" w:hAnsi="Times New Roman"/>
          <w:sz w:val="28"/>
          <w:szCs w:val="28"/>
        </w:rPr>
        <w:t>и</w:t>
      </w:r>
      <w:r w:rsidR="008E4E0E">
        <w:rPr>
          <w:rFonts w:ascii="Times New Roman" w:hAnsi="Times New Roman"/>
          <w:sz w:val="28"/>
          <w:szCs w:val="28"/>
        </w:rPr>
        <w:t xml:space="preserve"> реализованы акции по  </w:t>
      </w:r>
      <w:r w:rsidR="008E4E0E" w:rsidRPr="004626AF">
        <w:rPr>
          <w:rFonts w:ascii="Times New Roman" w:hAnsi="Times New Roman"/>
          <w:sz w:val="28"/>
          <w:szCs w:val="28"/>
        </w:rPr>
        <w:t>оказани</w:t>
      </w:r>
      <w:r w:rsidR="008E4E0E">
        <w:rPr>
          <w:rFonts w:ascii="Times New Roman" w:hAnsi="Times New Roman"/>
          <w:sz w:val="28"/>
          <w:szCs w:val="28"/>
        </w:rPr>
        <w:t>ю</w:t>
      </w:r>
      <w:r w:rsidR="008E4E0E" w:rsidRPr="004626AF">
        <w:rPr>
          <w:rFonts w:ascii="Times New Roman" w:hAnsi="Times New Roman"/>
          <w:sz w:val="28"/>
          <w:szCs w:val="28"/>
        </w:rPr>
        <w:t xml:space="preserve"> адресной помощи</w:t>
      </w:r>
      <w:r w:rsidR="002576DD">
        <w:rPr>
          <w:rFonts w:ascii="Times New Roman" w:hAnsi="Times New Roman"/>
          <w:sz w:val="28"/>
          <w:szCs w:val="28"/>
        </w:rPr>
        <w:t>, в которых приняли участие более 500 волонтеров:</w:t>
      </w:r>
    </w:p>
    <w:p w:rsidR="002576DD" w:rsidRDefault="002576DD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26AF" w:rsidRPr="004626AF">
        <w:rPr>
          <w:rFonts w:ascii="Times New Roman" w:hAnsi="Times New Roman"/>
          <w:sz w:val="28"/>
          <w:szCs w:val="28"/>
        </w:rPr>
        <w:t>100 выходов</w:t>
      </w:r>
      <w:r>
        <w:rPr>
          <w:rFonts w:ascii="Times New Roman" w:hAnsi="Times New Roman"/>
          <w:sz w:val="28"/>
          <w:szCs w:val="28"/>
        </w:rPr>
        <w:t xml:space="preserve"> к пенсионерам и ветеранам</w:t>
      </w:r>
      <w:r w:rsidR="008E4E0E">
        <w:rPr>
          <w:rFonts w:ascii="Times New Roman" w:hAnsi="Times New Roman"/>
          <w:sz w:val="28"/>
          <w:szCs w:val="28"/>
        </w:rPr>
        <w:t xml:space="preserve">, </w:t>
      </w:r>
    </w:p>
    <w:p w:rsidR="002576DD" w:rsidRDefault="002576DD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собрано более 70 кг вещей для </w:t>
      </w:r>
      <w:r w:rsidR="004626AF" w:rsidRPr="004626AF">
        <w:rPr>
          <w:rFonts w:ascii="Times New Roman" w:hAnsi="Times New Roman"/>
          <w:sz w:val="28"/>
          <w:szCs w:val="28"/>
        </w:rPr>
        <w:t>малообеспеченны</w:t>
      </w:r>
      <w:r>
        <w:rPr>
          <w:rFonts w:ascii="Times New Roman" w:hAnsi="Times New Roman"/>
          <w:sz w:val="28"/>
          <w:szCs w:val="28"/>
        </w:rPr>
        <w:t>х граждан,</w:t>
      </w:r>
      <w:r w:rsidR="004626AF" w:rsidRPr="004626AF">
        <w:rPr>
          <w:rFonts w:ascii="Times New Roman" w:hAnsi="Times New Roman"/>
          <w:sz w:val="28"/>
          <w:szCs w:val="28"/>
        </w:rPr>
        <w:t xml:space="preserve"> </w:t>
      </w:r>
    </w:p>
    <w:p w:rsidR="002576DD" w:rsidRDefault="002576DD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26AF" w:rsidRPr="004626AF">
        <w:rPr>
          <w:rFonts w:ascii="Times New Roman" w:hAnsi="Times New Roman"/>
          <w:sz w:val="28"/>
          <w:szCs w:val="28"/>
        </w:rPr>
        <w:t>собрано более  80 кг сухого и влажного корма,</w:t>
      </w:r>
      <w:r>
        <w:rPr>
          <w:rFonts w:ascii="Times New Roman" w:hAnsi="Times New Roman"/>
          <w:sz w:val="28"/>
          <w:szCs w:val="28"/>
        </w:rPr>
        <w:t xml:space="preserve"> для приютов города</w:t>
      </w:r>
    </w:p>
    <w:p w:rsidR="004626AF" w:rsidRPr="004626AF" w:rsidRDefault="004626AF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6AF">
        <w:rPr>
          <w:rFonts w:ascii="Times New Roman" w:hAnsi="Times New Roman"/>
          <w:sz w:val="28"/>
          <w:szCs w:val="28"/>
        </w:rPr>
        <w:t xml:space="preserve">- проведено 18 </w:t>
      </w:r>
      <w:r w:rsidR="002576DD">
        <w:rPr>
          <w:rFonts w:ascii="Times New Roman" w:hAnsi="Times New Roman"/>
          <w:sz w:val="28"/>
          <w:szCs w:val="28"/>
        </w:rPr>
        <w:t xml:space="preserve">экологических </w:t>
      </w:r>
      <w:r w:rsidRPr="004626AF">
        <w:rPr>
          <w:rFonts w:ascii="Times New Roman" w:hAnsi="Times New Roman"/>
          <w:sz w:val="28"/>
          <w:szCs w:val="28"/>
        </w:rPr>
        <w:t>акций</w:t>
      </w:r>
      <w:r w:rsidR="002576DD">
        <w:rPr>
          <w:rFonts w:ascii="Times New Roman" w:hAnsi="Times New Roman"/>
          <w:sz w:val="28"/>
          <w:szCs w:val="28"/>
        </w:rPr>
        <w:t>,</w:t>
      </w:r>
    </w:p>
    <w:p w:rsidR="004626AF" w:rsidRDefault="004626AF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6AF">
        <w:rPr>
          <w:rFonts w:ascii="Times New Roman" w:hAnsi="Times New Roman"/>
          <w:i/>
          <w:sz w:val="28"/>
          <w:szCs w:val="28"/>
        </w:rPr>
        <w:t>-</w:t>
      </w:r>
      <w:r w:rsidRPr="004626AF">
        <w:rPr>
          <w:rFonts w:ascii="Times New Roman" w:hAnsi="Times New Roman"/>
          <w:sz w:val="28"/>
          <w:szCs w:val="28"/>
        </w:rPr>
        <w:t xml:space="preserve"> </w:t>
      </w:r>
      <w:r w:rsidR="002576DD" w:rsidRPr="004626AF">
        <w:rPr>
          <w:rFonts w:ascii="Times New Roman" w:hAnsi="Times New Roman"/>
          <w:sz w:val="28"/>
          <w:szCs w:val="28"/>
        </w:rPr>
        <w:t xml:space="preserve">волонтерами </w:t>
      </w:r>
      <w:r w:rsidRPr="004626AF">
        <w:rPr>
          <w:rFonts w:ascii="Times New Roman" w:hAnsi="Times New Roman"/>
          <w:sz w:val="28"/>
          <w:szCs w:val="28"/>
        </w:rPr>
        <w:t>проведено более 30 фото съемок</w:t>
      </w:r>
      <w:r w:rsidR="002576DD">
        <w:rPr>
          <w:rFonts w:ascii="Times New Roman" w:hAnsi="Times New Roman"/>
          <w:sz w:val="28"/>
          <w:szCs w:val="28"/>
        </w:rPr>
        <w:t xml:space="preserve"> различных событий</w:t>
      </w:r>
      <w:r w:rsidR="008A0A7E">
        <w:rPr>
          <w:rFonts w:ascii="Times New Roman" w:hAnsi="Times New Roman"/>
          <w:sz w:val="28"/>
          <w:szCs w:val="28"/>
        </w:rPr>
        <w:t>,</w:t>
      </w:r>
      <w:r w:rsidRPr="004626AF">
        <w:rPr>
          <w:rFonts w:ascii="Times New Roman" w:hAnsi="Times New Roman"/>
          <w:sz w:val="28"/>
          <w:szCs w:val="28"/>
        </w:rPr>
        <w:t xml:space="preserve"> </w:t>
      </w:r>
    </w:p>
    <w:p w:rsidR="002576DD" w:rsidRPr="004626AF" w:rsidRDefault="008A0A7E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26AF">
        <w:rPr>
          <w:rFonts w:ascii="Times New Roman" w:hAnsi="Times New Roman"/>
          <w:sz w:val="28"/>
          <w:szCs w:val="28"/>
        </w:rPr>
        <w:t xml:space="preserve">помощь в проведении более </w:t>
      </w:r>
      <w:r>
        <w:rPr>
          <w:rFonts w:ascii="Times New Roman" w:hAnsi="Times New Roman"/>
          <w:sz w:val="28"/>
          <w:szCs w:val="28"/>
        </w:rPr>
        <w:t>60 мероприятий</w:t>
      </w:r>
      <w:r w:rsidRPr="00462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разного уровня.</w:t>
      </w:r>
    </w:p>
    <w:p w:rsidR="004626AF" w:rsidRPr="0032126E" w:rsidRDefault="002576DD" w:rsidP="00B511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ab/>
      </w:r>
      <w:r w:rsidR="004626AF" w:rsidRPr="00606F35">
        <w:rPr>
          <w:rFonts w:ascii="Times New Roman" w:hAnsi="Times New Roman"/>
          <w:sz w:val="28"/>
          <w:szCs w:val="28"/>
        </w:rPr>
        <w:t xml:space="preserve">В </w:t>
      </w:r>
      <w:r w:rsidR="004626AF" w:rsidRPr="0032126E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4626AF" w:rsidRPr="0032126E">
        <w:rPr>
          <w:rFonts w:ascii="Times New Roman" w:hAnsi="Times New Roman"/>
          <w:sz w:val="28"/>
          <w:szCs w:val="28"/>
        </w:rPr>
        <w:t>повышения уровня компетентности добровольцев города Новосибирска</w:t>
      </w:r>
      <w:proofErr w:type="gramEnd"/>
      <w:r w:rsidR="004626AF" w:rsidRPr="0032126E">
        <w:rPr>
          <w:rFonts w:ascii="Times New Roman" w:hAnsi="Times New Roman"/>
          <w:sz w:val="28"/>
          <w:szCs w:val="28"/>
        </w:rPr>
        <w:t xml:space="preserve"> в течение</w:t>
      </w:r>
      <w:r w:rsidR="004626AF">
        <w:rPr>
          <w:rFonts w:ascii="Times New Roman" w:hAnsi="Times New Roman"/>
          <w:sz w:val="28"/>
          <w:szCs w:val="28"/>
        </w:rPr>
        <w:t xml:space="preserve"> года работает Городская школа </w:t>
      </w:r>
      <w:r w:rsidR="004626AF" w:rsidRPr="0032126E">
        <w:rPr>
          <w:rFonts w:ascii="Times New Roman" w:hAnsi="Times New Roman"/>
          <w:sz w:val="28"/>
          <w:szCs w:val="28"/>
        </w:rPr>
        <w:t>подготовки добровольцев. В рамках Школы руководители и участники добров</w:t>
      </w:r>
      <w:r w:rsidR="004626AF">
        <w:rPr>
          <w:rFonts w:ascii="Times New Roman" w:hAnsi="Times New Roman"/>
          <w:sz w:val="28"/>
          <w:szCs w:val="28"/>
        </w:rPr>
        <w:t xml:space="preserve">ольческих объединений проходят </w:t>
      </w:r>
      <w:r w:rsidR="004626AF" w:rsidRPr="0032126E">
        <w:rPr>
          <w:rFonts w:ascii="Times New Roman" w:hAnsi="Times New Roman"/>
          <w:sz w:val="28"/>
          <w:szCs w:val="28"/>
        </w:rPr>
        <w:t>курс теоретических и практических занятий</w:t>
      </w:r>
      <w:r w:rsidR="004626AF">
        <w:rPr>
          <w:rFonts w:ascii="Times New Roman" w:hAnsi="Times New Roman"/>
          <w:sz w:val="28"/>
          <w:szCs w:val="28"/>
        </w:rPr>
        <w:t xml:space="preserve">, результатом которых является </w:t>
      </w:r>
      <w:r w:rsidR="004626AF" w:rsidRPr="0032126E">
        <w:rPr>
          <w:rFonts w:ascii="Times New Roman" w:hAnsi="Times New Roman"/>
          <w:sz w:val="28"/>
          <w:szCs w:val="28"/>
        </w:rPr>
        <w:t xml:space="preserve">защита </w:t>
      </w:r>
      <w:proofErr w:type="gramStart"/>
      <w:r w:rsidR="004626AF" w:rsidRPr="0032126E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="004626AF" w:rsidRPr="0032126E">
        <w:rPr>
          <w:rFonts w:ascii="Times New Roman" w:hAnsi="Times New Roman"/>
          <w:sz w:val="28"/>
          <w:szCs w:val="28"/>
        </w:rPr>
        <w:t xml:space="preserve"> и программ по разв</w:t>
      </w:r>
      <w:r w:rsidR="004626AF">
        <w:rPr>
          <w:rFonts w:ascii="Times New Roman" w:hAnsi="Times New Roman"/>
          <w:sz w:val="28"/>
          <w:szCs w:val="28"/>
        </w:rPr>
        <w:t xml:space="preserve">итию добровольчества в городе. </w:t>
      </w:r>
      <w:r w:rsidR="004626AF" w:rsidRPr="0032126E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занимаются в трех потоках «Новички», «Опытные добровольцы» и «Руководители движений», занятия для каждой группы проводятся 1 раз в месяц. </w:t>
      </w:r>
      <w:r w:rsidR="004626AF" w:rsidRPr="0032126E">
        <w:rPr>
          <w:rFonts w:ascii="Times New Roman" w:hAnsi="Times New Roman"/>
          <w:sz w:val="28"/>
          <w:szCs w:val="28"/>
        </w:rPr>
        <w:t xml:space="preserve">Общий охват участников </w:t>
      </w:r>
      <w:r w:rsidR="004626AF">
        <w:rPr>
          <w:rFonts w:ascii="Times New Roman" w:hAnsi="Times New Roman"/>
          <w:sz w:val="28"/>
          <w:szCs w:val="28"/>
        </w:rPr>
        <w:t>составил 68</w:t>
      </w:r>
      <w:r w:rsidR="004626AF" w:rsidRPr="0032126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было привлечено 18 спикеров</w:t>
      </w:r>
      <w:r w:rsidR="004626AF" w:rsidRPr="0032126E">
        <w:rPr>
          <w:rFonts w:ascii="Times New Roman" w:hAnsi="Times New Roman"/>
          <w:sz w:val="28"/>
          <w:szCs w:val="28"/>
        </w:rPr>
        <w:t xml:space="preserve">. </w:t>
      </w:r>
    </w:p>
    <w:p w:rsidR="004626AF" w:rsidRPr="00B741E8" w:rsidRDefault="004626AF" w:rsidP="00B5115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2576DD" w:rsidRPr="002576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576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</w:t>
      </w:r>
      <w:r w:rsidR="002576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ШПД, </w:t>
      </w:r>
      <w:r w:rsidR="002576DD">
        <w:rPr>
          <w:rFonts w:ascii="Times New Roman" w:hAnsi="Times New Roman"/>
          <w:sz w:val="28"/>
          <w:szCs w:val="28"/>
        </w:rPr>
        <w:t xml:space="preserve"> будет состоять из</w:t>
      </w:r>
      <w:r>
        <w:rPr>
          <w:rFonts w:ascii="Times New Roman" w:hAnsi="Times New Roman"/>
          <w:sz w:val="28"/>
          <w:szCs w:val="28"/>
        </w:rPr>
        <w:t xml:space="preserve"> 3 блок</w:t>
      </w:r>
      <w:r w:rsidR="002576D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занятия будут проходить три раза в месяц по трем направлениям. </w:t>
      </w:r>
      <w:r w:rsidR="002576D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аждый</w:t>
      </w:r>
      <w:r w:rsidR="002576DD">
        <w:rPr>
          <w:rFonts w:ascii="Times New Roman" w:hAnsi="Times New Roman"/>
          <w:sz w:val="28"/>
          <w:szCs w:val="28"/>
        </w:rPr>
        <w:t xml:space="preserve"> образовательный</w:t>
      </w:r>
      <w:r>
        <w:rPr>
          <w:rFonts w:ascii="Times New Roman" w:hAnsi="Times New Roman"/>
          <w:sz w:val="28"/>
          <w:szCs w:val="28"/>
        </w:rPr>
        <w:t xml:space="preserve"> блок стан</w:t>
      </w:r>
      <w:r w:rsidR="002576D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самостоятельным</w:t>
      </w:r>
      <w:r w:rsidR="002576DD">
        <w:rPr>
          <w:rFonts w:ascii="Times New Roman" w:hAnsi="Times New Roman"/>
          <w:sz w:val="28"/>
          <w:szCs w:val="28"/>
        </w:rPr>
        <w:t xml:space="preserve">, это позволит </w:t>
      </w:r>
      <w:r w:rsidR="00871677">
        <w:rPr>
          <w:rFonts w:ascii="Times New Roman" w:hAnsi="Times New Roman"/>
          <w:sz w:val="28"/>
          <w:szCs w:val="28"/>
        </w:rPr>
        <w:t>желающим</w:t>
      </w:r>
      <w:r w:rsidR="002576DD">
        <w:rPr>
          <w:rFonts w:ascii="Times New Roman" w:hAnsi="Times New Roman"/>
          <w:sz w:val="28"/>
          <w:szCs w:val="28"/>
        </w:rPr>
        <w:t xml:space="preserve"> включиться в программу </w:t>
      </w:r>
      <w:r w:rsidR="00871677">
        <w:rPr>
          <w:rFonts w:ascii="Times New Roman" w:hAnsi="Times New Roman"/>
          <w:sz w:val="28"/>
          <w:szCs w:val="28"/>
        </w:rPr>
        <w:t>в любое удобное время</w:t>
      </w:r>
      <w:r w:rsidR="008A0A7E">
        <w:rPr>
          <w:rFonts w:ascii="Times New Roman" w:hAnsi="Times New Roman"/>
          <w:sz w:val="28"/>
          <w:szCs w:val="28"/>
        </w:rPr>
        <w:t xml:space="preserve">, таким образом, количество участников увеличится.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9DE" w:rsidRPr="00606F35" w:rsidRDefault="00B169DE" w:rsidP="00052E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0A7E" w:rsidRDefault="00B169DE" w:rsidP="008A0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F6">
        <w:rPr>
          <w:rFonts w:ascii="Times New Roman" w:hAnsi="Times New Roman" w:cs="Times New Roman"/>
          <w:sz w:val="28"/>
          <w:szCs w:val="28"/>
        </w:rPr>
        <w:t>Работая в направлении развития активной жизненной позиции молодежи, был организован слет добровольческих объединений.</w:t>
      </w:r>
      <w:r w:rsidRPr="00D84726">
        <w:t xml:space="preserve"> </w:t>
      </w:r>
      <w:r w:rsidR="008A0A7E" w:rsidRPr="008A0A7E">
        <w:rPr>
          <w:rFonts w:ascii="Times New Roman" w:hAnsi="Times New Roman" w:cs="Times New Roman"/>
          <w:sz w:val="28"/>
          <w:szCs w:val="28"/>
        </w:rPr>
        <w:t>Увеличилось количество участников слет</w:t>
      </w:r>
      <w:r w:rsidR="008A0A7E">
        <w:rPr>
          <w:rFonts w:ascii="Times New Roman" w:hAnsi="Times New Roman" w:cs="Times New Roman"/>
          <w:sz w:val="28"/>
          <w:szCs w:val="28"/>
        </w:rPr>
        <w:t>а:</w:t>
      </w:r>
      <w:r w:rsidR="008A0A7E" w:rsidRPr="008A0A7E">
        <w:rPr>
          <w:rFonts w:ascii="Times New Roman" w:hAnsi="Times New Roman" w:cs="Times New Roman"/>
          <w:sz w:val="28"/>
          <w:szCs w:val="28"/>
        </w:rPr>
        <w:t xml:space="preserve"> 2018 – 17 команд, 2019 – 24 команды и четыре в листе ожидания.</w:t>
      </w:r>
      <w:r w:rsidR="008A0A7E">
        <w:t xml:space="preserve"> </w:t>
      </w:r>
      <w:r w:rsidR="008A0A7E" w:rsidRPr="008A0A7E">
        <w:rPr>
          <w:rFonts w:ascii="Times New Roman" w:hAnsi="Times New Roman" w:cs="Times New Roman"/>
          <w:sz w:val="28"/>
          <w:szCs w:val="28"/>
        </w:rPr>
        <w:t>Основными темами слета</w:t>
      </w:r>
      <w:r w:rsidR="008A0A7E">
        <w:rPr>
          <w:rFonts w:ascii="Times New Roman" w:hAnsi="Times New Roman" w:cs="Times New Roman"/>
          <w:sz w:val="28"/>
          <w:szCs w:val="28"/>
        </w:rPr>
        <w:t xml:space="preserve"> стали:</w:t>
      </w:r>
      <w:r w:rsidR="008A0A7E">
        <w:t xml:space="preserve"> </w:t>
      </w:r>
      <w:r w:rsidRPr="00D84726">
        <w:rPr>
          <w:rFonts w:ascii="Times New Roman" w:hAnsi="Times New Roman" w:cs="Times New Roman"/>
          <w:sz w:val="28"/>
          <w:szCs w:val="28"/>
        </w:rPr>
        <w:t>взаимодействие волонтерских объединений, проработка их компетенций и работа в рамках целевого партнерс</w:t>
      </w:r>
      <w:r w:rsidR="008C108C" w:rsidRPr="00D84726">
        <w:rPr>
          <w:rFonts w:ascii="Times New Roman" w:hAnsi="Times New Roman" w:cs="Times New Roman"/>
          <w:sz w:val="28"/>
          <w:szCs w:val="28"/>
        </w:rPr>
        <w:t>т</w:t>
      </w:r>
      <w:r w:rsidRPr="00D84726">
        <w:rPr>
          <w:rFonts w:ascii="Times New Roman" w:hAnsi="Times New Roman" w:cs="Times New Roman"/>
          <w:sz w:val="28"/>
          <w:szCs w:val="28"/>
        </w:rPr>
        <w:t>ва с представителями бизнес сектора</w:t>
      </w:r>
      <w:r w:rsidR="008A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9DE" w:rsidRPr="008A0A7E" w:rsidRDefault="008A0A7E" w:rsidP="008A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участниками слета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представляющие корпоративное добровольчество - </w:t>
      </w:r>
      <w:r w:rsidRPr="00D84726">
        <w:rPr>
          <w:rFonts w:ascii="Times New Roman" w:hAnsi="Times New Roman" w:cs="Times New Roman"/>
          <w:sz w:val="28"/>
          <w:szCs w:val="28"/>
        </w:rPr>
        <w:t>ПАО МТС, ЗСЖ</w:t>
      </w:r>
      <w:r>
        <w:rPr>
          <w:rFonts w:ascii="Times New Roman" w:hAnsi="Times New Roman" w:cs="Times New Roman"/>
          <w:sz w:val="28"/>
          <w:szCs w:val="28"/>
        </w:rPr>
        <w:t xml:space="preserve">Д, ПАО Сбербанк, что </w:t>
      </w:r>
      <w:r w:rsidR="00B169DE">
        <w:rPr>
          <w:rFonts w:ascii="Times New Roman" w:hAnsi="Times New Roman" w:cs="Times New Roman"/>
          <w:sz w:val="28"/>
          <w:szCs w:val="28"/>
        </w:rPr>
        <w:t>подтверждает</w:t>
      </w:r>
      <w:r w:rsidR="00724B1E">
        <w:rPr>
          <w:rFonts w:ascii="Times New Roman" w:hAnsi="Times New Roman" w:cs="Times New Roman"/>
          <w:sz w:val="28"/>
          <w:szCs w:val="28"/>
        </w:rPr>
        <w:t xml:space="preserve"> интерес и необходимость подобных мероприятий, создающих единое поле для взаимодействия, развития, обмена опытом среди </w:t>
      </w:r>
      <w:r w:rsidR="00B169DE">
        <w:rPr>
          <w:rFonts w:ascii="Times New Roman" w:hAnsi="Times New Roman" w:cs="Times New Roman"/>
          <w:sz w:val="28"/>
          <w:szCs w:val="28"/>
        </w:rPr>
        <w:t>доброволь</w:t>
      </w:r>
      <w:r w:rsidR="00724B1E">
        <w:rPr>
          <w:rFonts w:ascii="Times New Roman" w:hAnsi="Times New Roman" w:cs="Times New Roman"/>
          <w:sz w:val="28"/>
          <w:szCs w:val="28"/>
        </w:rPr>
        <w:t>ческих организаций</w:t>
      </w:r>
      <w:r w:rsidR="00B169D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169DE" w:rsidRPr="00D84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B1E" w:rsidRDefault="00724B1E" w:rsidP="00B5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традиционной стала </w:t>
      </w:r>
      <w:r w:rsidR="00B169DE" w:rsidRPr="00A1286F">
        <w:rPr>
          <w:rFonts w:ascii="Times New Roman" w:hAnsi="Times New Roman" w:cs="Times New Roman"/>
          <w:sz w:val="28"/>
          <w:szCs w:val="28"/>
        </w:rPr>
        <w:t xml:space="preserve">спартакиады добровольцев города Новосибирска. </w:t>
      </w:r>
      <w:r>
        <w:rPr>
          <w:rFonts w:ascii="Times New Roman" w:hAnsi="Times New Roman" w:cs="Times New Roman"/>
          <w:sz w:val="28"/>
          <w:szCs w:val="28"/>
        </w:rPr>
        <w:t xml:space="preserve">Участники из </w:t>
      </w:r>
      <w:r w:rsidR="00B169DE" w:rsidRPr="0032536F">
        <w:rPr>
          <w:rFonts w:ascii="Times New Roman" w:hAnsi="Times New Roman" w:cs="Times New Roman"/>
          <w:sz w:val="28"/>
          <w:szCs w:val="28"/>
        </w:rPr>
        <w:t xml:space="preserve">14 команд добровольческих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 прошли 6 этапов: офисные виды спорта, стрельба из лазерного пистолета, волейбол, настольный теннис, мини футбол и квиз. </w:t>
      </w:r>
    </w:p>
    <w:p w:rsidR="00B169DE" w:rsidRDefault="00B169DE" w:rsidP="00B511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 xml:space="preserve">Осуществляя подготовку к </w:t>
      </w:r>
      <w:r w:rsidR="00A01D7B">
        <w:rPr>
          <w:rFonts w:ascii="Times New Roman" w:hAnsi="Times New Roman" w:cs="Times New Roman"/>
          <w:sz w:val="28"/>
          <w:szCs w:val="28"/>
        </w:rPr>
        <w:t>подведению итогов добровольческой деятельности за год</w:t>
      </w:r>
      <w:r w:rsidRPr="00F97DAB">
        <w:rPr>
          <w:rFonts w:ascii="Times New Roman" w:hAnsi="Times New Roman" w:cs="Times New Roman"/>
          <w:sz w:val="28"/>
          <w:szCs w:val="28"/>
        </w:rPr>
        <w:t>, основной задач</w:t>
      </w:r>
      <w:r w:rsidR="00A01D7B">
        <w:rPr>
          <w:rFonts w:ascii="Times New Roman" w:hAnsi="Times New Roman" w:cs="Times New Roman"/>
          <w:sz w:val="28"/>
          <w:szCs w:val="28"/>
        </w:rPr>
        <w:t xml:space="preserve">ей был анализ деятельности ГШД </w:t>
      </w:r>
      <w:r w:rsidRPr="00F97DAB">
        <w:rPr>
          <w:rFonts w:ascii="Times New Roman" w:hAnsi="Times New Roman" w:cs="Times New Roman"/>
          <w:sz w:val="28"/>
          <w:szCs w:val="28"/>
        </w:rPr>
        <w:t>и развитие партнерских отношений с добровольческими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крупными компаниями, поддерживающими и развивающими корпоративное волонтерство</w:t>
      </w:r>
      <w:r w:rsidRPr="00F97DAB">
        <w:rPr>
          <w:rFonts w:ascii="Times New Roman" w:hAnsi="Times New Roman" w:cs="Times New Roman"/>
          <w:sz w:val="28"/>
          <w:szCs w:val="28"/>
        </w:rPr>
        <w:t>, а также выявление и поощрение лучших объединений по различным направлениям деятельности. На мероприяти</w:t>
      </w:r>
      <w:r w:rsidR="00724B1E">
        <w:rPr>
          <w:rFonts w:ascii="Times New Roman" w:hAnsi="Times New Roman" w:cs="Times New Roman"/>
          <w:sz w:val="28"/>
          <w:szCs w:val="28"/>
        </w:rPr>
        <w:t>и</w:t>
      </w:r>
      <w:r w:rsidRPr="00F97DAB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DAB">
        <w:rPr>
          <w:rFonts w:ascii="Times New Roman" w:hAnsi="Times New Roman" w:cs="Times New Roman"/>
          <w:sz w:val="28"/>
          <w:szCs w:val="28"/>
        </w:rPr>
        <w:t xml:space="preserve">00 человек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7DAB">
        <w:rPr>
          <w:rFonts w:ascii="Times New Roman" w:hAnsi="Times New Roman" w:cs="Times New Roman"/>
          <w:sz w:val="28"/>
          <w:szCs w:val="28"/>
        </w:rPr>
        <w:t xml:space="preserve">0 добровольческих объединений, благотворительных фондов, некоммерческих организаций, </w:t>
      </w:r>
      <w:r w:rsidRPr="00F97DAB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учебных заведений, </w:t>
      </w:r>
      <w:proofErr w:type="spellStart"/>
      <w:r w:rsidRPr="00F97DAB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F97DAB">
        <w:rPr>
          <w:rFonts w:ascii="Times New Roman" w:hAnsi="Times New Roman" w:cs="Times New Roman"/>
          <w:bCs/>
          <w:sz w:val="28"/>
          <w:szCs w:val="28"/>
        </w:rPr>
        <w:t>, вузов и молодежных центров города Новосибирска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представителей корпоративного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F97DAB">
        <w:rPr>
          <w:rFonts w:ascii="Times New Roman" w:hAnsi="Times New Roman" w:cs="Times New Roman"/>
          <w:bCs/>
          <w:sz w:val="28"/>
          <w:szCs w:val="28"/>
        </w:rPr>
        <w:t xml:space="preserve">. Стоит отметить, что в этом году участниками были представлены все направления деятельности, по которым работает штаб – социальное, информационное, экологическое, образовательное, событийное. </w:t>
      </w:r>
    </w:p>
    <w:p w:rsidR="00B169DE" w:rsidRPr="00F97DAB" w:rsidRDefault="00B169DE" w:rsidP="00B511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AB">
        <w:rPr>
          <w:rFonts w:ascii="Times New Roman" w:hAnsi="Times New Roman" w:cs="Times New Roman"/>
          <w:bCs/>
          <w:sz w:val="28"/>
          <w:szCs w:val="28"/>
        </w:rPr>
        <w:t xml:space="preserve">В следующем году </w:t>
      </w:r>
      <w:r w:rsidR="00BA0347">
        <w:rPr>
          <w:rFonts w:ascii="Times New Roman" w:hAnsi="Times New Roman" w:cs="Times New Roman"/>
          <w:bCs/>
          <w:sz w:val="28"/>
          <w:szCs w:val="28"/>
        </w:rPr>
        <w:t xml:space="preserve">основная задача Городского штаба добровольцев -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дальнейшее развитие актива ГШД и выстраивание трехстороннего взаимодействия между представителями добровольческих команд </w:t>
      </w:r>
      <w:r w:rsidR="00BA0347">
        <w:rPr>
          <w:rFonts w:ascii="Times New Roman" w:hAnsi="Times New Roman" w:cs="Times New Roman"/>
          <w:bCs/>
          <w:sz w:val="28"/>
          <w:szCs w:val="28"/>
        </w:rPr>
        <w:t>учебных заведений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347">
        <w:rPr>
          <w:rFonts w:ascii="Times New Roman" w:hAnsi="Times New Roman" w:cs="Times New Roman"/>
          <w:bCs/>
          <w:sz w:val="28"/>
          <w:szCs w:val="28"/>
        </w:rPr>
        <w:t xml:space="preserve">– некоммерческими организациями </w:t>
      </w:r>
      <w:r w:rsidR="00A01D7B">
        <w:rPr>
          <w:rFonts w:ascii="Times New Roman" w:hAnsi="Times New Roman" w:cs="Times New Roman"/>
          <w:bCs/>
          <w:sz w:val="28"/>
          <w:szCs w:val="28"/>
        </w:rPr>
        <w:t>– корпоративными волонтерами, г</w:t>
      </w:r>
      <w:r>
        <w:rPr>
          <w:rFonts w:ascii="Times New Roman" w:hAnsi="Times New Roman" w:cs="Times New Roman"/>
          <w:bCs/>
          <w:sz w:val="28"/>
          <w:szCs w:val="28"/>
        </w:rPr>
        <w:t xml:space="preserve">де каждая из сторон смогла бы не только презентовать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возможности, но и</w:t>
      </w:r>
      <w:r w:rsidR="00BA0347">
        <w:rPr>
          <w:rFonts w:ascii="Times New Roman" w:hAnsi="Times New Roman" w:cs="Times New Roman"/>
          <w:bCs/>
          <w:sz w:val="28"/>
          <w:szCs w:val="28"/>
        </w:rPr>
        <w:t xml:space="preserve"> реализовать совместные проекты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BA0347">
        <w:rPr>
          <w:rFonts w:ascii="Times New Roman" w:hAnsi="Times New Roman" w:cs="Times New Roman"/>
          <w:bCs/>
          <w:sz w:val="28"/>
          <w:szCs w:val="28"/>
        </w:rPr>
        <w:t>Одним из запланированных мероприятий призванным решить эту задачу станет Форум добровольцев, который будет организован штабом совместно с ПАО МТС.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D7B" w:rsidRDefault="00A01D7B" w:rsidP="00B5115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9DE" w:rsidRPr="00F97DAB" w:rsidRDefault="00B169DE" w:rsidP="00BA0347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«Штаб студенческих отрядов»</w:t>
      </w:r>
    </w:p>
    <w:p w:rsidR="00B169DE" w:rsidRPr="00677CD2" w:rsidRDefault="00B169DE" w:rsidP="00B51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отдела развития </w:t>
      </w:r>
      <w:proofErr w:type="gramStart"/>
      <w:r w:rsidRPr="006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 молодежных добровольческих инициатив является</w:t>
      </w:r>
      <w:proofErr w:type="gramEnd"/>
      <w:r w:rsidRPr="006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практики работы студенческих отрядов, в том числе в направлении развития системы </w:t>
      </w:r>
      <w:r w:rsidRPr="0067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и временного трудоустройства студенческой молодежи (НРО МООО «Российские студенческие отряды»).</w:t>
      </w:r>
    </w:p>
    <w:p w:rsidR="00B169DE" w:rsidRPr="00677CD2" w:rsidRDefault="00BA0347" w:rsidP="00B5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исленность участников движения выросла. Так, в период летней кампании 2019 года 4011 человек работали от студенческих отрядов по различным направлениям. </w:t>
      </w:r>
    </w:p>
    <w:p w:rsidR="00B169DE" w:rsidRPr="00677CD2" w:rsidRDefault="00BA0347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туденческие строительные отряды Новосибирской области стали участниками Всероссийской студенческой стройки «Мирный Атом» (Челябинская область), Всероссийской студенческой стройки «Север» (Республика Саха (Якутия)), </w:t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итогу которой ССО «Ермак» (НГАУ) стал первым по комиссарской деятельности и вторым по производственным показателям, таким образом, получив знамя Всероссийской студенческой стройки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, Всероссийской студенческой стройки «Мирный атом - </w:t>
      </w:r>
      <w:r w:rsidR="00564C3F">
        <w:rPr>
          <w:rFonts w:ascii="Times New Roman" w:hAnsi="Times New Roman" w:cs="Times New Roman"/>
          <w:sz w:val="28"/>
          <w:szCs w:val="28"/>
        </w:rPr>
        <w:t xml:space="preserve">ЛАЭС» (Ленинградская область), </w:t>
      </w:r>
      <w:r w:rsidR="00B169DE" w:rsidRPr="00677CD2">
        <w:rPr>
          <w:rFonts w:ascii="Times New Roman" w:hAnsi="Times New Roman" w:cs="Times New Roman"/>
          <w:sz w:val="28"/>
          <w:szCs w:val="28"/>
        </w:rPr>
        <w:t>Межрегиональной студенческой стройки «Санкт-Петербург»,  Студенческой стройки «Космодром Восточный» (Амурская область), Окружной студенческой стройки «Кузбасс» (Кемеровская область), а также выполняли работы на строительных объектах и объектах инфраструктуры  образовательных организаций высшего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>Новосибирска. Новосибирский региональный штаб на выездных строительных объектах представляли 13 отрядов общей численностью 203 человека.</w:t>
      </w:r>
    </w:p>
    <w:p w:rsidR="00B169DE" w:rsidRPr="00677CD2" w:rsidRDefault="00564C3F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Новосибирского регионального штаба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677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отряды проводников</w:t>
      </w:r>
      <w:r w:rsidRPr="00677C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>работали от депо следующих городов: Новосибирск, Санкт-Петербург, Москва, Новороссийск, Адлер и Смоленск.</w:t>
      </w:r>
    </w:p>
    <w:p w:rsidR="00564C3F" w:rsidRDefault="00564C3F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B169DE" w:rsidRPr="00677CD2">
        <w:rPr>
          <w:rFonts w:ascii="Times New Roman" w:hAnsi="Times New Roman" w:cs="Times New Roman"/>
          <w:sz w:val="28"/>
          <w:szCs w:val="28"/>
        </w:rPr>
        <w:t>ойцы педагогических отрядов работали в лагерях г.</w:t>
      </w:r>
      <w:r w:rsidR="005A1E73"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>Новосибирска и Новосибирской области, а также ВДЦ «Орленок» Краснодарский край, МДЦ «Артек» Республика Крым, ДОЛ «Жемчужина» Краснодарский край, ДОЛ «Орленок» и «Алмаз» г.</w:t>
      </w:r>
      <w:r w:rsidR="005A1E73"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>Мирный и г.</w:t>
      </w:r>
      <w:r w:rsidR="005A1E73"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>Ленск, Республика Саха</w:t>
      </w:r>
      <w:r w:rsidR="005A1E73"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>(Якутия).</w:t>
      </w:r>
      <w:proofErr w:type="gramEnd"/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Впервые в Новосибирске был создан Окружной студенческий педагогический отряд «Компас» на базе детского лагеря «Созвездие Юниор», в котором приняло участие 36 человек из 6 регионов Сибирского федерального округа. 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Помимо строительных, педагогических и отрядов проводников, студенческие отряды осуществляли свою деятельность по специализированным направлениям, а именно: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 xml:space="preserve">- студенческие сельскохозяйственные отряды трудились на межрегиональном трудовом проекте «Гигант» (г. Славянск-на-Кубани, Краснодарский край) и </w:t>
      </w:r>
      <w:r w:rsidRPr="00677CD2">
        <w:rPr>
          <w:rFonts w:ascii="Times New Roman" w:eastAsia="Times New Roman" w:hAnsi="Times New Roman" w:cs="Times New Roman"/>
          <w:sz w:val="28"/>
          <w:szCs w:val="28"/>
        </w:rPr>
        <w:t xml:space="preserve"> в сельских хозяйствах районов Новосибирской области.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 xml:space="preserve">-сервисные отряды работали официантами, барменами, поварами, горничными, </w:t>
      </w:r>
      <w:proofErr w:type="spellStart"/>
      <w:r w:rsidRPr="00677CD2">
        <w:rPr>
          <w:rFonts w:ascii="Times New Roman" w:hAnsi="Times New Roman" w:cs="Times New Roman"/>
          <w:sz w:val="28"/>
          <w:szCs w:val="28"/>
        </w:rPr>
        <w:t>хостес</w:t>
      </w:r>
      <w:proofErr w:type="spellEnd"/>
      <w:r w:rsidRPr="00677CD2">
        <w:rPr>
          <w:rFonts w:ascii="Times New Roman" w:hAnsi="Times New Roman" w:cs="Times New Roman"/>
          <w:sz w:val="28"/>
          <w:szCs w:val="28"/>
        </w:rPr>
        <w:t xml:space="preserve"> и осуществляли сервисное обслуживание в гостиничном и ресторанном бизнесе, в сфере общественного питания, отдыха и развлечений. В 2019 году бойцы Новосибирского регионального штаба трудились в самом большом аквапарке России «Золотая бухта» в городе Геленджике.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- медицинские отряды осуществляли оказание медицинских услуг населению в муниципальных учреждениях здравоохранения. В этом году Новосиби</w:t>
      </w:r>
      <w:proofErr w:type="gramStart"/>
      <w:r w:rsidRPr="00677CD2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677CD2">
        <w:rPr>
          <w:rFonts w:ascii="Times New Roman" w:hAnsi="Times New Roman" w:cs="Times New Roman"/>
          <w:sz w:val="28"/>
          <w:szCs w:val="28"/>
        </w:rPr>
        <w:t xml:space="preserve">инял у себя крупнейший Всероссийский медицинский отряд «Академия», в котором участвовали представители из 12 субъектов Российской </w:t>
      </w:r>
      <w:r w:rsidRPr="00677CD2">
        <w:rPr>
          <w:rFonts w:ascii="Times New Roman" w:hAnsi="Times New Roman" w:cs="Times New Roman"/>
          <w:sz w:val="28"/>
          <w:szCs w:val="28"/>
        </w:rPr>
        <w:lastRenderedPageBreak/>
        <w:t>Федерации и выполняли работы в качестве младшего и среднего медицинского персонала в ГБУЗ НСО «Государственная Новосибирская областная клиническая больница» и ГБУЗ НСО «Городская клиническая больница №1»;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 xml:space="preserve">- путинные отряды выполняли работы на крупных и средних рыбоперерабатывающих предприятиях, занимались как автоматизированной, так и ручной переработкой рыбы и были задействованы на всех этапах, начиная с разгрузки машин с рыбой и заканчивая упаковкой икры (ООО «РК им. Кирова» и ООО «СП </w:t>
      </w:r>
      <w:proofErr w:type="gramStart"/>
      <w:r w:rsidRPr="00677CD2">
        <w:rPr>
          <w:rFonts w:ascii="Times New Roman" w:hAnsi="Times New Roman" w:cs="Times New Roman"/>
          <w:sz w:val="28"/>
          <w:szCs w:val="28"/>
        </w:rPr>
        <w:t>К-Р</w:t>
      </w:r>
      <w:proofErr w:type="gramEnd"/>
      <w:r w:rsidRPr="00677CD2">
        <w:rPr>
          <w:rFonts w:ascii="Times New Roman" w:hAnsi="Times New Roman" w:cs="Times New Roman"/>
          <w:sz w:val="28"/>
          <w:szCs w:val="28"/>
        </w:rPr>
        <w:t xml:space="preserve"> ЛТД» о.</w:t>
      </w:r>
      <w:r w:rsidR="005A1E73">
        <w:rPr>
          <w:rFonts w:ascii="Times New Roman" w:hAnsi="Times New Roman" w:cs="Times New Roman"/>
          <w:sz w:val="28"/>
          <w:szCs w:val="28"/>
        </w:rPr>
        <w:t xml:space="preserve"> </w:t>
      </w:r>
      <w:r w:rsidRPr="00677CD2">
        <w:rPr>
          <w:rFonts w:ascii="Times New Roman" w:hAnsi="Times New Roman" w:cs="Times New Roman"/>
          <w:sz w:val="28"/>
          <w:szCs w:val="28"/>
        </w:rPr>
        <w:t xml:space="preserve">Сахалин, Хабаровский край); 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- отряды энергетиков сформированы на базе Новосибирского государственного технического университета и работали в крупнейших энергетических предприятиях Новосибирской области (АО «РЭС», ООО НФ «СГК»);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- отряды спасателей на воде осуществляли охрану жизни и здоровья граждан на водоёмах г.</w:t>
      </w:r>
      <w:r w:rsidR="005A1E73">
        <w:rPr>
          <w:rFonts w:ascii="Times New Roman" w:hAnsi="Times New Roman" w:cs="Times New Roman"/>
          <w:sz w:val="28"/>
          <w:szCs w:val="28"/>
        </w:rPr>
        <w:t xml:space="preserve"> </w:t>
      </w:r>
      <w:r w:rsidRPr="00677CD2">
        <w:rPr>
          <w:rFonts w:ascii="Times New Roman" w:hAnsi="Times New Roman" w:cs="Times New Roman"/>
          <w:sz w:val="28"/>
          <w:szCs w:val="28"/>
        </w:rPr>
        <w:t>Новосибирска;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- отряды охраны и правопорядка осуществляли охрану общественного порядка в студенческих городках и общежитиях.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Помимо трудоустройства, для бойцов студенческих отрядов, реализуется большой комплекс мероприятий по различным направлениям.</w:t>
      </w:r>
    </w:p>
    <w:p w:rsidR="00B169DE" w:rsidRPr="00677CD2" w:rsidRDefault="00B169DE" w:rsidP="00B5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основной из задач студенческих отрядов является </w:t>
      </w:r>
      <w:r w:rsidRPr="00677CD2">
        <w:rPr>
          <w:rFonts w:ascii="Times New Roman" w:hAnsi="Times New Roman"/>
          <w:sz w:val="28"/>
          <w:szCs w:val="28"/>
        </w:rPr>
        <w:t>организация временной занятости обучающихся (по очной форме обучения) в образовательных организациях высшего и среднего профессионального образования в различных отраслях экономики</w:t>
      </w: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, особое внимание уделяется образовательным мероприятиям. Школа командного состава линейных студенческих отрядов, целью которой является обучение эффективной внутриотрядной деятельности. Повышение уровня профессиональной и социально-правовой компетентности командиров и комиссаров как руководителей временных трудовых коллективов – в 2019 году обучение прошли 250 человек, что больше по сравнению с 2018 годом, в связи с ростом численности отрядов. В течение всего года была организована и проведена школа комиссаров, в рамках которой 78 человек прошли обучение. Была организована школа гитаристов, в которой представитель каждого отряда получил навыки игры отрядных песен, или повысил свои знания – школу прошли 90 человек. Было организовано ежегодное обучение разнопрофильных отрядов: школа проводников и межвузовская школа подготовки вожатых, </w:t>
      </w:r>
      <w:proofErr w:type="gramStart"/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>обучение по профилю</w:t>
      </w:r>
      <w:proofErr w:type="gramEnd"/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 «Охрана труда» и основы первой неотложной помощи - прошли обучение 864 человека. По окончании обучения все участники получают сертификаты об успешном освоении программы. </w:t>
      </w:r>
    </w:p>
    <w:bookmarkEnd w:id="0"/>
    <w:p w:rsidR="00B169DE" w:rsidRPr="00677CD2" w:rsidRDefault="00B169DE" w:rsidP="00B5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>Впервые был организован и проведен конкурс профессионального мастерства среди студенческих отрядов трем направлениям: вожатые, проводники и сервис. Участники прошли заочный этап, тестирование и финал конкурса с творческой программой.</w:t>
      </w:r>
      <w:r w:rsidRPr="00677CD2">
        <w:rPr>
          <w:rFonts w:ascii="Times New Roman" w:hAnsi="Times New Roman"/>
          <w:color w:val="000000"/>
          <w:sz w:val="28"/>
          <w:szCs w:val="28"/>
        </w:rPr>
        <w:t xml:space="preserve"> Итоговый концерт конкурса профессионального мастерства состоялся 28 сентября в актовом зале Сибирского университета потребительской кооперации. Все участники представили творческие номера. По итогу всех испытаний были выбраны победители во всех номинациях. </w:t>
      </w: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D2">
        <w:rPr>
          <w:rFonts w:ascii="Times New Roman" w:hAnsi="Times New Roman"/>
          <w:color w:val="000000"/>
          <w:sz w:val="28"/>
          <w:szCs w:val="28"/>
        </w:rPr>
        <w:t xml:space="preserve">В финале </w:t>
      </w:r>
      <w:r w:rsidRPr="00677CD2">
        <w:rPr>
          <w:rFonts w:ascii="Times New Roman" w:hAnsi="Times New Roman"/>
          <w:color w:val="000000"/>
          <w:sz w:val="28"/>
          <w:szCs w:val="28"/>
        </w:rPr>
        <w:lastRenderedPageBreak/>
        <w:t>приняли участие 9 педагогических отрядов, 8 отрядов проводников, и 5 участников сервисного направления</w:t>
      </w: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Победители по направлению проводников получили возможность принять участие во всероссийском конкурсе профессионального мастерства среди студенческих отрядов. 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 xml:space="preserve">В течение года реализуется 3 </w:t>
      </w:r>
      <w:proofErr w:type="gramStart"/>
      <w:r w:rsidRPr="00677CD2">
        <w:rPr>
          <w:rFonts w:ascii="Times New Roman" w:hAnsi="Times New Roman" w:cs="Times New Roman"/>
          <w:sz w:val="28"/>
          <w:szCs w:val="28"/>
        </w:rPr>
        <w:t>масштабных</w:t>
      </w:r>
      <w:proofErr w:type="gramEnd"/>
      <w:r w:rsidRPr="00677CD2">
        <w:rPr>
          <w:rFonts w:ascii="Times New Roman" w:hAnsi="Times New Roman" w:cs="Times New Roman"/>
          <w:sz w:val="28"/>
          <w:szCs w:val="28"/>
        </w:rPr>
        <w:t xml:space="preserve"> спортивных мероприятия</w:t>
      </w:r>
      <w:r w:rsidR="00BA0347">
        <w:rPr>
          <w:rFonts w:ascii="Times New Roman" w:hAnsi="Times New Roman" w:cs="Times New Roman"/>
          <w:sz w:val="28"/>
          <w:szCs w:val="28"/>
        </w:rPr>
        <w:t>:</w:t>
      </w:r>
    </w:p>
    <w:p w:rsidR="00B169DE" w:rsidRPr="00BA0347" w:rsidRDefault="00BA0347" w:rsidP="00BA0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9DE" w:rsidRPr="00677CD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/>
          <w:sz w:val="28"/>
          <w:szCs w:val="28"/>
        </w:rPr>
        <w:t xml:space="preserve">Зимняя спартакиада студенческих </w:t>
      </w:r>
      <w:r w:rsidRPr="00677CD2">
        <w:rPr>
          <w:rFonts w:ascii="Times New Roman" w:hAnsi="Times New Roman"/>
          <w:sz w:val="28"/>
          <w:szCs w:val="28"/>
        </w:rPr>
        <w:t>отрядов,</w:t>
      </w:r>
      <w:r w:rsidR="00B169DE" w:rsidRPr="00677CD2">
        <w:rPr>
          <w:rFonts w:ascii="Times New Roman" w:hAnsi="Times New Roman"/>
          <w:sz w:val="28"/>
          <w:szCs w:val="28"/>
        </w:rPr>
        <w:t xml:space="preserve"> в которой приняли участие более 700 участников. Более 70 студенческих отрядов борется за звание самого спортивного отряда в зимних видах спорта, </w:t>
      </w:r>
      <w:r w:rsidR="00B169DE" w:rsidRPr="00677CD2">
        <w:rPr>
          <w:rFonts w:ascii="Times New Roman" w:hAnsi="Times New Roman" w:cs="Times New Roman"/>
          <w:sz w:val="28"/>
          <w:szCs w:val="28"/>
        </w:rPr>
        <w:t>таких как: конькобежный спорт, горнолыжный спуск, бадминтон, соревнования по  лыжной гонке, футбол на снегу, мини-футбол, баскетбол, волейбол, плавание, масс-</w:t>
      </w:r>
      <w:proofErr w:type="spellStart"/>
      <w:r w:rsidR="00B169DE" w:rsidRPr="00677CD2">
        <w:rPr>
          <w:rFonts w:ascii="Times New Roman" w:hAnsi="Times New Roman" w:cs="Times New Roman"/>
          <w:sz w:val="28"/>
          <w:szCs w:val="28"/>
        </w:rPr>
        <w:t>рестлинг</w:t>
      </w:r>
      <w:proofErr w:type="spellEnd"/>
      <w:r w:rsidR="00B169DE" w:rsidRPr="00677CD2">
        <w:rPr>
          <w:rFonts w:ascii="Times New Roman" w:hAnsi="Times New Roman" w:cs="Times New Roman"/>
          <w:sz w:val="28"/>
          <w:szCs w:val="28"/>
        </w:rPr>
        <w:t xml:space="preserve">, сдача норм ГТО, </w:t>
      </w:r>
      <w:proofErr w:type="spellStart"/>
      <w:r w:rsidR="00B169DE" w:rsidRPr="00677CD2">
        <w:rPr>
          <w:rFonts w:ascii="Times New Roman" w:hAnsi="Times New Roman" w:cs="Times New Roman"/>
          <w:sz w:val="28"/>
          <w:szCs w:val="28"/>
        </w:rPr>
        <w:t>аэрохоккей</w:t>
      </w:r>
      <w:proofErr w:type="spellEnd"/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69DE" w:rsidRPr="00677CD2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="00B169DE" w:rsidRPr="00677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B169DE" w:rsidRPr="00677CD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Зимней спартакиады определились следующие результаты: 1 место – </w:t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 «Эшелон» (СГУПС);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2 место – </w:t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 «Ермак» (НГАУ);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 «Азимут» (НГАСУ).</w:t>
      </w:r>
    </w:p>
    <w:p w:rsidR="00B169DE" w:rsidRPr="00677CD2" w:rsidRDefault="00BA0347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169DE" w:rsidRPr="00677CD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летн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 xml:space="preserve">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</w:t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проведены соревнования по 12-ти видам спорта: волейбол, футбол,  лапта, армрестлинг, настольный теннис, </w:t>
      </w:r>
      <w:proofErr w:type="spellStart"/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стритбол</w:t>
      </w:r>
      <w:proofErr w:type="spellEnd"/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перетягивание  каната,  </w:t>
      </w:r>
      <w:proofErr w:type="spellStart"/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69DE" w:rsidRPr="00677C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795" cy="10795"/>
            <wp:effectExtent l="0" t="0" r="0" b="0"/>
            <wp:docPr id="18" name="Рисунок 1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шахматы, бег, стрельба из пневматической винтовки и многоборье. 36 студенческих отряда боролись за звание самого спортивного отряда 2019 года в летних видах спорта. По итогу соревнований определяются победители по видам спорта, и по итогам всей спартакиады. Награждаются лучшие спортсмены спартакиады.</w:t>
      </w:r>
    </w:p>
    <w:p w:rsidR="00B169DE" w:rsidRPr="00677CD2" w:rsidRDefault="00BA0347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69DE" w:rsidRPr="00677CD2">
        <w:rPr>
          <w:rFonts w:ascii="Times New Roman" w:hAnsi="Times New Roman"/>
          <w:sz w:val="28"/>
          <w:szCs w:val="28"/>
        </w:rPr>
        <w:t xml:space="preserve">военно-спортивная игра «Зарница» на территории Новосибирского высшего военного командного училища. </w:t>
      </w:r>
      <w:r w:rsidR="00E9161A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B169DE" w:rsidRPr="00677CD2">
        <w:rPr>
          <w:rFonts w:ascii="Times New Roman" w:hAnsi="Times New Roman"/>
          <w:sz w:val="28"/>
          <w:szCs w:val="28"/>
          <w:shd w:val="clear" w:color="auto" w:fill="FFFFFF"/>
        </w:rPr>
        <w:t>игре приняли участие 7 команд из ВУЗов г.</w:t>
      </w:r>
      <w:r w:rsidR="00E916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9DE" w:rsidRPr="00677CD2">
        <w:rPr>
          <w:rFonts w:ascii="Times New Roman" w:hAnsi="Times New Roman"/>
          <w:sz w:val="28"/>
          <w:szCs w:val="28"/>
          <w:shd w:val="clear" w:color="auto" w:fill="FFFFFF"/>
        </w:rPr>
        <w:t>Новосибирска, общей численностью</w:t>
      </w:r>
      <w:r w:rsidR="00B169DE" w:rsidRPr="00677CD2">
        <w:rPr>
          <w:rFonts w:ascii="Times New Roman" w:hAnsi="Times New Roman"/>
          <w:sz w:val="28"/>
          <w:szCs w:val="28"/>
        </w:rPr>
        <w:t xml:space="preserve"> 170 человек. </w:t>
      </w:r>
      <w:r w:rsidR="00E9161A">
        <w:rPr>
          <w:rFonts w:ascii="Times New Roman" w:hAnsi="Times New Roman"/>
          <w:sz w:val="28"/>
          <w:szCs w:val="28"/>
        </w:rPr>
        <w:t xml:space="preserve">Она </w:t>
      </w:r>
      <w:r w:rsidR="00B169DE" w:rsidRPr="0067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проходила в 2 этапа: 1 этап - смотр строевой подготовки «Мы наследники победы». В этом этапе команды демонстрировали навыки своей строевой подготовки и поражали судей оригинальностью программы. 2 этап - марш-бросок. Данный этап состоит из 6 станций, которые включают в себя: метание гранаты, надевание/снятие ОЗК, разборка/сборка автомата, установка палатки, оказание первой медицинской помощи и полоса препятствий. </w:t>
      </w:r>
    </w:p>
    <w:p w:rsidR="00E9161A" w:rsidRDefault="00B169DE" w:rsidP="00B51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>Комплекс творческих мероприятий включает в себя 6 мероприятий</w:t>
      </w:r>
      <w:r w:rsidR="00E916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61A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6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красоты </w:t>
      </w:r>
      <w:r w:rsidR="00E9161A">
        <w:rPr>
          <w:rFonts w:ascii="Times New Roman" w:eastAsia="Times New Roman" w:hAnsi="Times New Roman"/>
          <w:sz w:val="28"/>
          <w:szCs w:val="28"/>
          <w:lang w:eastAsia="ru-RU"/>
        </w:rPr>
        <w:t xml:space="preserve">«Мисс </w:t>
      </w:r>
      <w:proofErr w:type="gramStart"/>
      <w:r w:rsidR="00E9161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E9161A">
        <w:rPr>
          <w:rFonts w:ascii="Times New Roman" w:eastAsia="Times New Roman" w:hAnsi="Times New Roman"/>
          <w:sz w:val="28"/>
          <w:szCs w:val="28"/>
          <w:lang w:eastAsia="ru-RU"/>
        </w:rPr>
        <w:t>», прошедший в 9-ой раз</w:t>
      </w:r>
      <w:r w:rsidRPr="00677CD2">
        <w:rPr>
          <w:rFonts w:ascii="Times New Roman" w:hAnsi="Times New Roman" w:cs="Times New Roman"/>
          <w:sz w:val="28"/>
          <w:szCs w:val="28"/>
        </w:rPr>
        <w:t xml:space="preserve">. По итогам заочного этапа из 65 претенденток в финал прошли только 15 девушек, среди которых и была определенна победительница. </w:t>
      </w:r>
    </w:p>
    <w:p w:rsidR="00E9161A" w:rsidRDefault="00E9161A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«Караоке-битва» </w:t>
      </w:r>
      <w:r w:rsidR="00B169DE" w:rsidRPr="00677CD2">
        <w:rPr>
          <w:rFonts w:ascii="Times New Roman" w:hAnsi="Times New Roman"/>
          <w:sz w:val="28"/>
          <w:szCs w:val="28"/>
        </w:rPr>
        <w:t xml:space="preserve">в этом году более 50 представителей студенческих отрядов приняли в нем участие, из которых только 20 конкурсантов прошли в финал. </w:t>
      </w:r>
    </w:p>
    <w:p w:rsidR="00E9161A" w:rsidRDefault="00E9161A" w:rsidP="00B51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>Городская игра «</w:t>
      </w:r>
      <w:proofErr w:type="spellStart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proofErr w:type="gramEnd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65 бойцов. </w:t>
      </w:r>
    </w:p>
    <w:p w:rsidR="00E9161A" w:rsidRDefault="00E9161A" w:rsidP="00B511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169DE" w:rsidRPr="00677CD2">
        <w:rPr>
          <w:rFonts w:ascii="Times New Roman" w:hAnsi="Times New Roman" w:cs="Times New Roman"/>
          <w:sz w:val="28"/>
          <w:szCs w:val="28"/>
        </w:rPr>
        <w:t>Слет-фестиваль студенческих отрядов, посвященный открытию Трудового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9DE" w:rsidRPr="00677CD2">
        <w:rPr>
          <w:rFonts w:ascii="Times New Roman" w:hAnsi="Times New Roman"/>
          <w:sz w:val="28"/>
          <w:szCs w:val="28"/>
        </w:rPr>
        <w:t xml:space="preserve"> проходил на базе ДСОЛКД «Тимуровец» и принимал рекордное количество участников за всю историю студенческих отрядов</w:t>
      </w:r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>» - 925 человек.</w:t>
      </w:r>
      <w:r w:rsidR="00B169DE" w:rsidRPr="00677CD2">
        <w:rPr>
          <w:rFonts w:ascii="Times New Roman" w:eastAsia="Calibri" w:hAnsi="Times New Roman"/>
          <w:sz w:val="28"/>
          <w:szCs w:val="28"/>
        </w:rPr>
        <w:t xml:space="preserve"> </w:t>
      </w:r>
    </w:p>
    <w:p w:rsidR="00E9161A" w:rsidRDefault="00E9161A" w:rsidP="00B51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тарт трудового семестра студенческих педагогических отрядов «Здравствуй, лето», проводимого в День защиты детей 01 июня, он прошел на единой площадке ПКиО Центральный и собрал более 300 участников педагогического направления. </w:t>
      </w:r>
    </w:p>
    <w:p w:rsidR="00B169DE" w:rsidRPr="00677CD2" w:rsidRDefault="00E9161A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</w:t>
      </w:r>
      <w:r w:rsidR="00B169DE" w:rsidRPr="00677CD2">
        <w:rPr>
          <w:rFonts w:ascii="Times New Roman" w:hAnsi="Times New Roman"/>
          <w:sz w:val="28"/>
          <w:szCs w:val="28"/>
        </w:rPr>
        <w:t>мотр-конкурс художественной самодеятельности «Мы отрядные таланты»</w:t>
      </w:r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Конкурс проходит в 2 этапа: отборочный тур и </w:t>
      </w:r>
      <w:proofErr w:type="gramStart"/>
      <w:r w:rsidR="00B169DE" w:rsidRPr="00677CD2">
        <w:rPr>
          <w:rFonts w:ascii="Times New Roman" w:hAnsi="Times New Roman" w:cs="Times New Roman"/>
          <w:sz w:val="28"/>
          <w:szCs w:val="28"/>
        </w:rPr>
        <w:t>гала-концерт</w:t>
      </w:r>
      <w:proofErr w:type="gramEnd"/>
      <w:r w:rsidR="00B169DE"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которого состоится из 8 номинаций. 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Социально-патриотический блок </w:t>
      </w:r>
      <w:r w:rsidRPr="00677CD2">
        <w:rPr>
          <w:rFonts w:ascii="Times New Roman" w:hAnsi="Times New Roman"/>
          <w:sz w:val="28"/>
          <w:szCs w:val="28"/>
        </w:rPr>
        <w:t xml:space="preserve">является одним из ключевых направлений деятельности студенческих отрядов сегодня. Бойцы регионального штаба с гордостью принимают участие и являются организаторами крупных региональных и городских мероприятий, шествий и акций. </w:t>
      </w:r>
    </w:p>
    <w:p w:rsidR="005C0A13" w:rsidRDefault="00E9161A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>Штаб организует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акцию «Георгиевская ленточка» с раздачей лент и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посвященны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Участниками стали </w:t>
      </w:r>
      <w:r w:rsidR="00B169DE" w:rsidRPr="00677CD2">
        <w:rPr>
          <w:rFonts w:ascii="Times New Roman" w:hAnsi="Times New Roman" w:cs="Times New Roman"/>
          <w:sz w:val="28"/>
          <w:szCs w:val="28"/>
        </w:rPr>
        <w:t xml:space="preserve">982 </w:t>
      </w:r>
      <w:r>
        <w:rPr>
          <w:rFonts w:ascii="Times New Roman" w:hAnsi="Times New Roman" w:cs="Times New Roman"/>
          <w:sz w:val="28"/>
          <w:szCs w:val="28"/>
        </w:rPr>
        <w:t xml:space="preserve">бойца </w:t>
      </w:r>
      <w:r w:rsidR="00B169DE" w:rsidRPr="00677CD2">
        <w:rPr>
          <w:rFonts w:ascii="Times New Roman" w:hAnsi="Times New Roman" w:cs="Times New Roman"/>
          <w:sz w:val="28"/>
          <w:szCs w:val="28"/>
        </w:rPr>
        <w:t>студенческих отрядов.</w:t>
      </w:r>
      <w:r w:rsidR="00B169DE" w:rsidRPr="00677CD2">
        <w:rPr>
          <w:rFonts w:ascii="Times New Roman" w:hAnsi="Times New Roman"/>
          <w:sz w:val="28"/>
          <w:szCs w:val="28"/>
        </w:rPr>
        <w:t xml:space="preserve"> </w:t>
      </w:r>
    </w:p>
    <w:p w:rsidR="005C0A13" w:rsidRDefault="00B169DE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D2">
        <w:rPr>
          <w:rFonts w:ascii="Times New Roman" w:hAnsi="Times New Roman"/>
          <w:sz w:val="28"/>
          <w:szCs w:val="28"/>
        </w:rPr>
        <w:t xml:space="preserve">Акция «Память», включающая в себя уборку захоронений Мемориального комплекса  воинов-сибиряков на территории Заельцовского кладбища, собрала 327 участников. 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D2">
        <w:rPr>
          <w:rFonts w:ascii="Times New Roman" w:hAnsi="Times New Roman"/>
          <w:sz w:val="28"/>
          <w:szCs w:val="28"/>
        </w:rPr>
        <w:t>С 2011 года Новосибирский региональный штаб студенческих отрядов организует одну из масштабных Всероссийских акций – «Свеча памяти». Участниками  акции являются не только бойцы студенческих отрядов, но и ветераны, представители городской общественности, представители молодежных движений и активов, жители и гости города. В 2019 году количество участников превысило 6000 человек, не менее 1000 из которых были представители движения.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/>
          <w:sz w:val="28"/>
          <w:szCs w:val="28"/>
        </w:rPr>
        <w:t xml:space="preserve">Одно из важных мероприятий патриотической направленности считается </w:t>
      </w:r>
      <w:r w:rsidRPr="00677CD2">
        <w:rPr>
          <w:rFonts w:ascii="Times New Roman" w:hAnsi="Times New Roman" w:cs="Times New Roman"/>
          <w:sz w:val="28"/>
          <w:szCs w:val="28"/>
        </w:rPr>
        <w:t xml:space="preserve">Всероссийская патриотическая акция «Снежный десант-Новосибирск». </w:t>
      </w:r>
      <w:r w:rsidRPr="00677CD2">
        <w:rPr>
          <w:rFonts w:ascii="Times New Roman" w:hAnsi="Times New Roman"/>
          <w:sz w:val="28"/>
          <w:szCs w:val="28"/>
        </w:rPr>
        <w:t xml:space="preserve">В 2019 году акция проходила уже в 8-ой раз. В ходе подготовки к акции  было сформировано 15 отрядов, которые в период с 29 января по 09 февраля посетили </w:t>
      </w:r>
      <w:r w:rsidRPr="00677CD2">
        <w:rPr>
          <w:rFonts w:ascii="Times New Roman" w:hAnsi="Times New Roman" w:cs="Times New Roman"/>
          <w:sz w:val="28"/>
          <w:szCs w:val="28"/>
        </w:rPr>
        <w:t>150 населенных пунктов 30 районов Новосибирской области</w:t>
      </w:r>
      <w:r w:rsidRPr="00677CD2">
        <w:rPr>
          <w:rFonts w:ascii="Times New Roman" w:hAnsi="Times New Roman"/>
          <w:sz w:val="28"/>
          <w:szCs w:val="28"/>
        </w:rPr>
        <w:t xml:space="preserve">. </w:t>
      </w:r>
      <w:r w:rsidRPr="00677CD2">
        <w:rPr>
          <w:rFonts w:ascii="Times New Roman" w:hAnsi="Times New Roman" w:cs="Times New Roman"/>
          <w:sz w:val="28"/>
          <w:szCs w:val="28"/>
        </w:rPr>
        <w:t>Участники очистили 43 памятника Воинской славы, провели более 250 занятий по основам здорового образа жизни для школьников, показали 148 концертных программ для жителей сел и деревень, а также провели развлекательные программы и мастер-классы для более 40 тысяч детей</w:t>
      </w:r>
      <w:r w:rsidR="005C0A13">
        <w:rPr>
          <w:rFonts w:ascii="Times New Roman" w:hAnsi="Times New Roman" w:cs="Times New Roman"/>
          <w:sz w:val="28"/>
          <w:szCs w:val="28"/>
        </w:rPr>
        <w:t>.</w:t>
      </w:r>
      <w:r w:rsidRPr="0067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CD2">
        <w:rPr>
          <w:rFonts w:ascii="Times New Roman" w:hAnsi="Times New Roman" w:cs="Times New Roman"/>
          <w:sz w:val="28"/>
          <w:szCs w:val="28"/>
        </w:rPr>
        <w:t xml:space="preserve">В программу патриотической акции вошли: презентация движения студенческих отрядов для старшеклассников, </w:t>
      </w:r>
      <w:proofErr w:type="spellStart"/>
      <w:r w:rsidRPr="00677CD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77CD2">
        <w:rPr>
          <w:rFonts w:ascii="Times New Roman" w:hAnsi="Times New Roman" w:cs="Times New Roman"/>
          <w:sz w:val="28"/>
          <w:szCs w:val="28"/>
        </w:rPr>
        <w:t xml:space="preserve"> работа с сельской молодежью по направлениям высшего и среднего профессионального образования, лекции на тему здорового образа жизни, оказание помощи ветеранам Великой Отечественной войны и труда, одиноким пенсионерам, проведение товарищеских матчей по различным видам спорта с сельской молодежью, концертная программа в каждом населенном пункте района Новосибирской области.</w:t>
      </w:r>
      <w:proofErr w:type="gramEnd"/>
      <w:r w:rsidRPr="00677CD2">
        <w:rPr>
          <w:rFonts w:ascii="Times New Roman" w:hAnsi="Times New Roman" w:cs="Times New Roman"/>
          <w:sz w:val="28"/>
          <w:szCs w:val="28"/>
        </w:rPr>
        <w:t xml:space="preserve"> </w:t>
      </w:r>
      <w:r w:rsidRPr="00677CD2">
        <w:rPr>
          <w:rFonts w:ascii="Times New Roman" w:hAnsi="Times New Roman"/>
          <w:sz w:val="28"/>
          <w:szCs w:val="28"/>
        </w:rPr>
        <w:t>В проекте принимают участие студенты образовательных организаций высшего и среднего профессионального образования города Новосибирска, а также бойцы Студенческих отрядов Сибирского федерального округа и других регионов РФ. Акция в Новосибирской области проводится с 2012 года, и опыт её проведения показывает высокую значимость в муниципальных районах Новосибирской области. По итогу акции и совместно с празднованием Дня Российских студенческих отрядов 15 февраля состоялся итоговый отчетный концерт посвященный закрытию акции.</w:t>
      </w:r>
      <w:r w:rsidRPr="00677CD2">
        <w:rPr>
          <w:sz w:val="28"/>
          <w:szCs w:val="28"/>
        </w:rPr>
        <w:t xml:space="preserve"> </w:t>
      </w:r>
      <w:r w:rsidRPr="00677CD2">
        <w:rPr>
          <w:rFonts w:ascii="Times New Roman" w:hAnsi="Times New Roman"/>
          <w:sz w:val="28"/>
          <w:szCs w:val="28"/>
        </w:rPr>
        <w:t xml:space="preserve">В рамках торжественного закрытия акции 15 студенческих отрядов представили лучшие </w:t>
      </w:r>
      <w:r w:rsidRPr="00677CD2">
        <w:rPr>
          <w:rFonts w:ascii="Times New Roman" w:hAnsi="Times New Roman"/>
          <w:sz w:val="28"/>
          <w:szCs w:val="28"/>
        </w:rPr>
        <w:lastRenderedPageBreak/>
        <w:t>творческие номера, а также были награждены лучшие бойцы и отряды акции и  отмечены районы Новосибирской области и образовательные организации города за содействие в организации и проведении акции.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и ежегодным мероприятием является торжественное открытие Третьего трудового семестра студенческих отрядов, которое состоялось у </w:t>
      </w:r>
      <w:r w:rsidRPr="00677CD2">
        <w:rPr>
          <w:rFonts w:ascii="Times New Roman" w:hAnsi="Times New Roman"/>
          <w:sz w:val="28"/>
          <w:szCs w:val="28"/>
          <w:shd w:val="clear" w:color="auto" w:fill="FFFFFF"/>
        </w:rPr>
        <w:t xml:space="preserve">Новосибирского академического молодёжного театра «Глобус». Открытие прошло в формате линейки. </w:t>
      </w:r>
      <w:r w:rsidRPr="00677CD2">
        <w:rPr>
          <w:rFonts w:ascii="Times New Roman" w:eastAsia="Calibri" w:hAnsi="Times New Roman"/>
          <w:sz w:val="28"/>
          <w:szCs w:val="28"/>
        </w:rPr>
        <w:t xml:space="preserve">В рамках  </w:t>
      </w:r>
      <w:r w:rsidRPr="00677CD2">
        <w:rPr>
          <w:rFonts w:ascii="Times New Roman" w:hAnsi="Times New Roman"/>
          <w:sz w:val="28"/>
          <w:szCs w:val="28"/>
        </w:rPr>
        <w:t xml:space="preserve">мероприятия прошел торжественный парад Штабов студенческих отрядов образовательных организаций, состоялась сдача рапортов о готовности к трудовому сезону и </w:t>
      </w:r>
      <w:proofErr w:type="spellStart"/>
      <w:r w:rsidRPr="00677CD2">
        <w:rPr>
          <w:rFonts w:ascii="Times New Roman" w:hAnsi="Times New Roman"/>
          <w:sz w:val="28"/>
          <w:szCs w:val="28"/>
        </w:rPr>
        <w:t>флаговая</w:t>
      </w:r>
      <w:proofErr w:type="spellEnd"/>
      <w:r w:rsidRPr="00677CD2">
        <w:rPr>
          <w:rFonts w:ascii="Times New Roman" w:hAnsi="Times New Roman"/>
          <w:sz w:val="28"/>
          <w:szCs w:val="28"/>
        </w:rPr>
        <w:t xml:space="preserve"> разводка студенческих отрядов. В мероприятии приняло участие 1118 бойцов студенческих отрядов.</w:t>
      </w:r>
    </w:p>
    <w:p w:rsidR="00B169DE" w:rsidRPr="00677CD2" w:rsidRDefault="00B169DE" w:rsidP="00B5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D2">
        <w:rPr>
          <w:rFonts w:ascii="Times New Roman" w:eastAsia="Times New Roman" w:hAnsi="Times New Roman"/>
          <w:sz w:val="28"/>
          <w:szCs w:val="28"/>
          <w:lang w:eastAsia="ru-RU"/>
        </w:rPr>
        <w:t>Значимым мероприятием в конце года является торжественное закрытие Трудового семестра студенческих отрядов, на котором присутствуют первые лица города и области, работодатели и администрация учебных заведений. Мероприятие проводится с целью подведения итогов работы за год, награждение лучших представителей движения студенческих отрядов.</w:t>
      </w:r>
      <w:r w:rsidRPr="00677CD2">
        <w:rPr>
          <w:rFonts w:ascii="Times New Roman" w:hAnsi="Times New Roman"/>
          <w:sz w:val="28"/>
          <w:szCs w:val="28"/>
        </w:rPr>
        <w:t xml:space="preserve"> 27 ноября в малом зале Правительства Новосибирской области состоялась официальная часть Торжественного закрытия сезона</w:t>
      </w:r>
      <w:r w:rsidR="005C0A13">
        <w:rPr>
          <w:rFonts w:ascii="Times New Roman" w:hAnsi="Times New Roman"/>
          <w:sz w:val="28"/>
          <w:szCs w:val="28"/>
        </w:rPr>
        <w:t>,</w:t>
      </w:r>
      <w:r w:rsidRPr="00677CD2">
        <w:rPr>
          <w:rFonts w:ascii="Times New Roman" w:hAnsi="Times New Roman"/>
          <w:sz w:val="28"/>
          <w:szCs w:val="28"/>
        </w:rPr>
        <w:t xml:space="preserve"> в рамках мероприятия с приветственным словом выступили первые лица Новосибирской области и </w:t>
      </w:r>
      <w:proofErr w:type="spellStart"/>
      <w:r w:rsidRPr="00677CD2">
        <w:rPr>
          <w:rFonts w:ascii="Times New Roman" w:hAnsi="Times New Roman"/>
          <w:sz w:val="28"/>
          <w:szCs w:val="28"/>
        </w:rPr>
        <w:t>г</w:t>
      </w:r>
      <w:proofErr w:type="gramStart"/>
      <w:r w:rsidRPr="00677CD2">
        <w:rPr>
          <w:rFonts w:ascii="Times New Roman" w:hAnsi="Times New Roman"/>
          <w:sz w:val="28"/>
          <w:szCs w:val="28"/>
        </w:rPr>
        <w:t>.Н</w:t>
      </w:r>
      <w:proofErr w:type="gramEnd"/>
      <w:r w:rsidRPr="00677CD2">
        <w:rPr>
          <w:rFonts w:ascii="Times New Roman" w:hAnsi="Times New Roman"/>
          <w:sz w:val="28"/>
          <w:szCs w:val="28"/>
        </w:rPr>
        <w:t>овосибирска</w:t>
      </w:r>
      <w:proofErr w:type="spellEnd"/>
      <w:r w:rsidRPr="00677CD2">
        <w:rPr>
          <w:rFonts w:ascii="Times New Roman" w:hAnsi="Times New Roman"/>
          <w:sz w:val="28"/>
          <w:szCs w:val="28"/>
        </w:rPr>
        <w:t xml:space="preserve">, награждение лучших представителей движения студенческих отрядов, образовательных организаций и компаний, оказывающих содействие развитию движения студенческих отрядов. Помимо личных наград были названы лучшие отряды по направлениям деятельности в 2019 году. </w:t>
      </w:r>
      <w:r w:rsidR="005C0A13">
        <w:rPr>
          <w:rFonts w:ascii="Times New Roman" w:hAnsi="Times New Roman"/>
          <w:sz w:val="28"/>
          <w:szCs w:val="28"/>
        </w:rPr>
        <w:t xml:space="preserve">После официальной части во </w:t>
      </w:r>
      <w:r w:rsidRPr="00677CD2">
        <w:rPr>
          <w:rFonts w:ascii="Times New Roman" w:hAnsi="Times New Roman"/>
          <w:sz w:val="28"/>
          <w:szCs w:val="28"/>
        </w:rPr>
        <w:t>Дворце культуры железнодорожников состоялась концертная программа для участников движения студенческих отрядов.</w:t>
      </w:r>
    </w:p>
    <w:p w:rsidR="00B169DE" w:rsidRPr="00677CD2" w:rsidRDefault="00B169DE" w:rsidP="00B51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>В октябре делегация студенческих отрядов Новосибирского регионального штаба в количестве 103 человек приняла участие в юбилейном Всероссийском слете студенческих отрядов в г.</w:t>
      </w:r>
      <w:r w:rsidR="005C0A13">
        <w:rPr>
          <w:rFonts w:ascii="Times New Roman" w:hAnsi="Times New Roman" w:cs="Times New Roman"/>
          <w:sz w:val="28"/>
          <w:szCs w:val="28"/>
        </w:rPr>
        <w:t xml:space="preserve"> </w:t>
      </w:r>
      <w:r w:rsidRPr="00677CD2">
        <w:rPr>
          <w:rFonts w:ascii="Times New Roman" w:hAnsi="Times New Roman" w:cs="Times New Roman"/>
          <w:sz w:val="28"/>
          <w:szCs w:val="28"/>
        </w:rPr>
        <w:t xml:space="preserve">Москве. </w:t>
      </w:r>
    </w:p>
    <w:p w:rsidR="00B169DE" w:rsidRPr="00677CD2" w:rsidRDefault="00B169DE" w:rsidP="00B51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 xml:space="preserve">По итогу года можно заметить не только запланированный численный рост организации, но и развитие в проведении и организации мероприятий. Качественная подготовка бойцов для работы по направлениям позволяет отрядам достойно представлять регион на всероссийских и межрегиональных проектах и занимать призовые места. </w:t>
      </w:r>
      <w:proofErr w:type="gramStart"/>
      <w:r w:rsidRPr="00677CD2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677CD2">
        <w:rPr>
          <w:rFonts w:ascii="Times New Roman" w:hAnsi="Times New Roman" w:cs="Times New Roman"/>
          <w:sz w:val="28"/>
          <w:szCs w:val="28"/>
        </w:rPr>
        <w:t xml:space="preserve"> количественная </w:t>
      </w:r>
      <w:proofErr w:type="spellStart"/>
      <w:r w:rsidRPr="00677CD2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677CD2">
        <w:rPr>
          <w:rFonts w:ascii="Times New Roman" w:hAnsi="Times New Roman" w:cs="Times New Roman"/>
          <w:sz w:val="28"/>
          <w:szCs w:val="28"/>
        </w:rPr>
        <w:t xml:space="preserve"> стимулирует отряды к качественной подготовке в творческих и спортивных мероприятиях, что так же позволяет занимать отрядам и представителям </w:t>
      </w:r>
      <w:r w:rsidR="005C0A13" w:rsidRPr="00677CD2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Pr="00677CD2">
        <w:rPr>
          <w:rFonts w:ascii="Times New Roman" w:hAnsi="Times New Roman" w:cs="Times New Roman"/>
          <w:sz w:val="28"/>
          <w:szCs w:val="28"/>
        </w:rPr>
        <w:t xml:space="preserve">на различных  фестивалях и конкурсах. </w:t>
      </w:r>
    </w:p>
    <w:p w:rsidR="00B169DE" w:rsidRPr="00677CD2" w:rsidRDefault="00B169DE" w:rsidP="00B51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D2">
        <w:rPr>
          <w:rFonts w:ascii="Times New Roman" w:hAnsi="Times New Roman" w:cs="Times New Roman"/>
          <w:sz w:val="28"/>
          <w:szCs w:val="28"/>
        </w:rPr>
        <w:t xml:space="preserve">В следующем году Новосибирский региональный штаб планирует увеличение численности отрядов и бойцов. Новосибирские студенты продолжат расширять географию участия в крупнейших межрегиональных и Всероссийских проектах, а также рассчитываем на привлечение студенческих отрядов к работам в нашем регионе. </w:t>
      </w:r>
    </w:p>
    <w:p w:rsidR="009D0BDA" w:rsidRPr="00F232D3" w:rsidRDefault="009D0BDA" w:rsidP="00B5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065" w:rsidRPr="00B169DE" w:rsidRDefault="006F6A77" w:rsidP="00B51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E">
        <w:rPr>
          <w:rFonts w:ascii="Times New Roman" w:hAnsi="Times New Roman" w:cs="Times New Roman"/>
          <w:b/>
          <w:bCs/>
          <w:sz w:val="28"/>
          <w:szCs w:val="28"/>
        </w:rPr>
        <w:t>Отдел гражданско-правового воспитания</w:t>
      </w:r>
    </w:p>
    <w:p w:rsidR="00C375D6" w:rsidRDefault="00C375D6" w:rsidP="00B5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Отдел гражданско-правового  воспитания реализует долгосрочный проект на основании ФЗ № 44 от 02.04.2014 года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участии граждан в охране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общественного порядка</w:t>
      </w:r>
      <w:r w:rsidRPr="00C375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народная дружина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Молодёжная</w:t>
      </w:r>
      <w:r w:rsidRPr="00C375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основной задачей которого является привлечение молодёжи в народные дружины и студенческие общественные объединения правоохранительной направленности, с целью участия  в охране общественного порядка на территории города Новосибирска, в том числе  помощь в проведении мероприятий городского масштаба.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  <w:t>Деятельность отдела направлена на развитие личности, обладающей качествами гражданина-патриота России, способного активно участвовать в укреплении и совершенствовании основ общества, подготовленного к успешному выполнению задач, связанных с обеспечением безопасности личности, общества и города,</w:t>
      </w:r>
      <w:r>
        <w:rPr>
          <w:rFonts w:ascii="Calibri" w:hAnsi="Calibri" w:cs="Calibri"/>
        </w:rPr>
        <w:t xml:space="preserve"> </w:t>
      </w:r>
      <w:r w:rsidRPr="00C375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 xml:space="preserve">ормирование у студентов гражданского сознания, патриотизма как важнейших духовно-нравственных и социальных ценностей. </w:t>
      </w:r>
    </w:p>
    <w:p w:rsidR="000A427B" w:rsidRDefault="00C375D6" w:rsidP="000A4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течение года еженедельно народная дружина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Молодёжная</w:t>
      </w:r>
      <w:r w:rsidRPr="00C375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осуществляет патрулирование общественных мест города Новосибирска, согласно графику. На сегодняшний день оно осуществляется совместно с нарядом полиции ППС на пл. Ленина</w:t>
      </w:r>
      <w:r w:rsidR="000A427B">
        <w:rPr>
          <w:rFonts w:ascii="Times New Roman CYR" w:hAnsi="Times New Roman CYR" w:cs="Times New Roman CYR"/>
          <w:sz w:val="28"/>
          <w:szCs w:val="28"/>
        </w:rPr>
        <w:t xml:space="preserve"> (не менее 2 раз в неделю). Т</w:t>
      </w:r>
      <w:r>
        <w:rPr>
          <w:rFonts w:ascii="Times New Roman CYR" w:hAnsi="Times New Roman CYR" w:cs="Times New Roman CYR"/>
          <w:sz w:val="28"/>
          <w:szCs w:val="28"/>
        </w:rPr>
        <w:t xml:space="preserve">акже дружинники </w:t>
      </w:r>
      <w:r w:rsidR="000A427B">
        <w:rPr>
          <w:rFonts w:ascii="Times New Roman CYR" w:hAnsi="Times New Roman CYR" w:cs="Times New Roman CYR"/>
          <w:sz w:val="28"/>
          <w:szCs w:val="28"/>
        </w:rPr>
        <w:t xml:space="preserve">2 раза в месяц участвуют </w:t>
      </w:r>
      <w:r>
        <w:rPr>
          <w:rFonts w:ascii="Times New Roman CYR" w:hAnsi="Times New Roman CYR" w:cs="Times New Roman CYR"/>
          <w:sz w:val="28"/>
          <w:szCs w:val="28"/>
        </w:rPr>
        <w:t xml:space="preserve">в операции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Улица-район</w:t>
      </w:r>
      <w:r w:rsidRPr="00C375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направленной на тесное сотрудничество народных дружинников с сотрудниками патрульно-постовой службы для профилактики уличных правонарушений и предупреждение преступлений в городе Новосибирске. Всё это ведет к положительной динамике роста гражданствен</w:t>
      </w:r>
      <w:r w:rsidR="000A427B">
        <w:rPr>
          <w:rFonts w:ascii="Times New Roman CYR" w:hAnsi="Times New Roman CYR" w:cs="Times New Roman CYR"/>
          <w:sz w:val="28"/>
          <w:szCs w:val="28"/>
        </w:rPr>
        <w:t xml:space="preserve">ности, патриотизма у студентов, </w:t>
      </w:r>
      <w:r>
        <w:rPr>
          <w:rFonts w:ascii="Times New Roman CYR" w:hAnsi="Times New Roman CYR" w:cs="Times New Roman CYR"/>
          <w:sz w:val="28"/>
          <w:szCs w:val="28"/>
        </w:rPr>
        <w:t>развитие правовой культуры студентов и умений защищать свои права, снижение уровня преступлений и правонарушений</w:t>
      </w:r>
      <w:r w:rsidR="000A427B">
        <w:rPr>
          <w:rFonts w:ascii="Times New Roman CYR" w:hAnsi="Times New Roman CYR" w:cs="Times New Roman CYR"/>
          <w:sz w:val="28"/>
          <w:szCs w:val="28"/>
        </w:rPr>
        <w:t>.</w:t>
      </w:r>
    </w:p>
    <w:p w:rsidR="00193BEA" w:rsidRDefault="00193BEA" w:rsidP="0034579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повышения внутренней дисциплины и мотивации членов народной дружины ежеквартально проводятся собрания, здесь анализируются прошедшие мероприятия, обсуждаются планы работы на следующий квартал, а также проходит награждение самых активных дружинников. Также для поддержания командного духа и создание благоприятных отношений внутри коллектива </w:t>
      </w:r>
      <w:r w:rsidRPr="00193BEA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организуются корпоративные мероприятия – </w:t>
      </w:r>
      <w:r>
        <w:rPr>
          <w:rFonts w:ascii="Times New Roman CYR" w:hAnsi="Times New Roman CYR" w:cs="Times New Roman CYR"/>
          <w:sz w:val="28"/>
          <w:szCs w:val="28"/>
        </w:rPr>
        <w:t xml:space="preserve">выездной тренинг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командообразованию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занятия по оказанию первой медицинской помощи, совместные походы в </w:t>
      </w:r>
      <w:r w:rsidRPr="00193BEA">
        <w:rPr>
          <w:rFonts w:ascii="Times New Roman CYR" w:hAnsi="Times New Roman CYR" w:cs="Times New Roman CYR"/>
          <w:color w:val="000000"/>
          <w:sz w:val="28"/>
          <w:szCs w:val="28"/>
        </w:rPr>
        <w:t>боулинг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др.</w:t>
      </w:r>
      <w:r w:rsidRPr="00193B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A427B" w:rsidRDefault="000A427B" w:rsidP="000A4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В течение года отделом было проведено 12 мероприятий направленных на гражданско-правовое воспитание молодежи и развитие движения народных дружинников, участниками которых стали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DAB">
        <w:rPr>
          <w:rFonts w:ascii="Times New Roman" w:hAnsi="Times New Roman" w:cs="Times New Roman"/>
          <w:sz w:val="28"/>
          <w:szCs w:val="28"/>
        </w:rPr>
        <w:t>00 человек.</w:t>
      </w:r>
    </w:p>
    <w:p w:rsidR="0034579D" w:rsidRPr="0034579D" w:rsidRDefault="0034579D" w:rsidP="0034579D">
      <w:pPr>
        <w:tabs>
          <w:tab w:val="left" w:pos="9921"/>
          <w:tab w:val="left" w:pos="10065"/>
        </w:tabs>
        <w:spacing w:after="54" w:line="245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прошёл смотр-конкурс среди команд студенческих общественных объединений правоохранительной направленности в специализированном межрегиональном учебном центре ГУФСИН России по Новосибирской области. В смотр</w:t>
      </w:r>
      <w:r w:rsidR="004E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Pr="0034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команд СООПН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4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Участники </w:t>
      </w:r>
      <w:r w:rsidR="004E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проходили испытания по физической подготовке, а также проверке знаний нормативно-правовой базы дружинников.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20E" w:rsidRPr="00CD320E" w:rsidRDefault="00CD320E" w:rsidP="00CD32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320E">
        <w:rPr>
          <w:rFonts w:ascii="Times New Roman" w:hAnsi="Times New Roman"/>
          <w:sz w:val="28"/>
          <w:szCs w:val="28"/>
        </w:rPr>
        <w:t>С целью</w:t>
      </w:r>
      <w:r w:rsidRPr="00CD320E">
        <w:rPr>
          <w:rFonts w:ascii="Times New Roman" w:hAnsi="Times New Roman"/>
          <w:b/>
          <w:sz w:val="28"/>
          <w:szCs w:val="28"/>
        </w:rPr>
        <w:t xml:space="preserve"> </w:t>
      </w:r>
      <w:r w:rsidRPr="00CD320E">
        <w:rPr>
          <w:rFonts w:ascii="Times New Roman" w:hAnsi="Times New Roman"/>
          <w:sz w:val="28"/>
          <w:szCs w:val="28"/>
          <w:lang w:eastAsia="ru-RU"/>
        </w:rPr>
        <w:t>повышения качества содержания работы по подготовке к военной службе и повышения качества содержания работы по подготовке дружинников к участию в охране общественного порядка были проведены с</w:t>
      </w:r>
      <w:r w:rsidRPr="00CD320E">
        <w:rPr>
          <w:rFonts w:ascii="Times New Roman" w:hAnsi="Times New Roman"/>
          <w:sz w:val="28"/>
          <w:szCs w:val="28"/>
        </w:rPr>
        <w:t xml:space="preserve">оревнования по стрельбе среди студенческих общественных объединений правоохранительной </w:t>
      </w:r>
      <w:r w:rsidRPr="00CD320E">
        <w:rPr>
          <w:rFonts w:ascii="Times New Roman" w:hAnsi="Times New Roman"/>
          <w:sz w:val="28"/>
          <w:szCs w:val="28"/>
        </w:rPr>
        <w:lastRenderedPageBreak/>
        <w:t>направленности и народных дружин города Новосибирска</w:t>
      </w:r>
      <w:r w:rsidRPr="00CD320E">
        <w:rPr>
          <w:rFonts w:ascii="Times New Roman" w:hAnsi="Times New Roman"/>
          <w:b/>
          <w:sz w:val="28"/>
          <w:szCs w:val="28"/>
        </w:rPr>
        <w:t xml:space="preserve">. </w:t>
      </w:r>
      <w:r w:rsidRPr="00CD320E">
        <w:rPr>
          <w:rFonts w:ascii="Times New Roman" w:hAnsi="Times New Roman"/>
          <w:sz w:val="28"/>
          <w:szCs w:val="28"/>
        </w:rPr>
        <w:t>У</w:t>
      </w:r>
      <w:r w:rsidRPr="00CD320E">
        <w:rPr>
          <w:rFonts w:ascii="Times New Roman" w:hAnsi="Times New Roman"/>
          <w:sz w:val="28"/>
          <w:szCs w:val="28"/>
          <w:lang w:eastAsia="ru-RU"/>
        </w:rPr>
        <w:t>частие приняли 20 команд СООПН и 19 народных дружин.</w:t>
      </w:r>
    </w:p>
    <w:p w:rsidR="00CD320E" w:rsidRDefault="00CD320E" w:rsidP="00CD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20E">
        <w:rPr>
          <w:rFonts w:ascii="Times New Roman" w:hAnsi="Times New Roman" w:cs="Times New Roman"/>
          <w:sz w:val="28"/>
          <w:szCs w:val="28"/>
        </w:rPr>
        <w:t>Так же в октябре была проведена торжественная присяга членов студенческих общественных объединений правоохранительной направленности. Свидетельство дружинника получили 135 студентов из 19 образовательных организаций города.</w:t>
      </w:r>
      <w:r w:rsidRPr="00F9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0E" w:rsidRDefault="00193BEA" w:rsidP="0034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</w:t>
      </w:r>
      <w:r w:rsidR="00CD32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320E" w:rsidRPr="00193BEA">
        <w:rPr>
          <w:rFonts w:ascii="Times New Roman CYR" w:hAnsi="Times New Roman CYR" w:cs="Times New Roman CYR"/>
          <w:iCs/>
          <w:sz w:val="28"/>
          <w:szCs w:val="28"/>
        </w:rPr>
        <w:t>спортивно-оздоровительно</w:t>
      </w:r>
      <w:r>
        <w:rPr>
          <w:rFonts w:ascii="Times New Roman CYR" w:hAnsi="Times New Roman CYR" w:cs="Times New Roman CYR"/>
          <w:iCs/>
          <w:sz w:val="28"/>
          <w:szCs w:val="28"/>
        </w:rPr>
        <w:t>го</w:t>
      </w:r>
      <w:r w:rsidR="00CD320E" w:rsidRPr="00193BEA">
        <w:rPr>
          <w:rFonts w:ascii="Times New Roman CYR" w:hAnsi="Times New Roman CYR" w:cs="Times New Roman CYR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sz w:val="28"/>
          <w:szCs w:val="28"/>
        </w:rPr>
        <w:t xml:space="preserve">я  был проведен </w:t>
      </w:r>
      <w:r w:rsidR="00CD320E">
        <w:rPr>
          <w:rFonts w:ascii="Times New Roman CYR" w:hAnsi="Times New Roman CYR" w:cs="Times New Roman CYR"/>
          <w:sz w:val="28"/>
          <w:szCs w:val="28"/>
        </w:rPr>
        <w:t xml:space="preserve">туристический слет дружинников народной дружины </w:t>
      </w:r>
      <w:r w:rsidR="00CD320E" w:rsidRPr="00C375D6">
        <w:rPr>
          <w:rFonts w:ascii="Times New Roman" w:hAnsi="Times New Roman" w:cs="Times New Roman"/>
          <w:sz w:val="28"/>
          <w:szCs w:val="28"/>
        </w:rPr>
        <w:t>«</w:t>
      </w:r>
      <w:r w:rsidR="00CD320E">
        <w:rPr>
          <w:rFonts w:ascii="Times New Roman CYR" w:hAnsi="Times New Roman CYR" w:cs="Times New Roman CYR"/>
          <w:sz w:val="28"/>
          <w:szCs w:val="28"/>
        </w:rPr>
        <w:t>Молодёжная</w:t>
      </w:r>
      <w:r w:rsidR="00CD320E" w:rsidRPr="00C375D6">
        <w:rPr>
          <w:rFonts w:ascii="Times New Roman" w:hAnsi="Times New Roman" w:cs="Times New Roman"/>
          <w:sz w:val="28"/>
          <w:szCs w:val="28"/>
        </w:rPr>
        <w:t xml:space="preserve">» </w:t>
      </w:r>
      <w:r w:rsidR="00CD320E">
        <w:rPr>
          <w:rFonts w:ascii="Times New Roman CYR" w:hAnsi="Times New Roman CYR" w:cs="Times New Roman CYR"/>
          <w:sz w:val="28"/>
          <w:szCs w:val="28"/>
        </w:rPr>
        <w:t>города Новосибирска и членов студенческих общественных объединений пр</w:t>
      </w:r>
      <w:r w:rsidR="0034579D">
        <w:rPr>
          <w:rFonts w:ascii="Times New Roman CYR" w:hAnsi="Times New Roman CYR" w:cs="Times New Roman CYR"/>
          <w:sz w:val="28"/>
          <w:szCs w:val="28"/>
        </w:rPr>
        <w:t>авоохранительной направленности. Участниками стали 75 человек. В течение двух дней дружинники отрабатывали навыки</w:t>
      </w:r>
      <w:r w:rsidR="00CD32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579D">
        <w:rPr>
          <w:rFonts w:ascii="Times New Roman CYR" w:hAnsi="Times New Roman CYR" w:cs="Times New Roman CYR"/>
          <w:sz w:val="28"/>
          <w:szCs w:val="28"/>
        </w:rPr>
        <w:t>ориентирования и командной работы.</w:t>
      </w:r>
    </w:p>
    <w:p w:rsidR="00CD320E" w:rsidRDefault="00CD320E" w:rsidP="00CD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4579D">
        <w:rPr>
          <w:rFonts w:ascii="Times New Roman CYR" w:hAnsi="Times New Roman CYR" w:cs="Times New Roman CYR"/>
          <w:sz w:val="28"/>
          <w:szCs w:val="28"/>
        </w:rPr>
        <w:t>В августе</w:t>
      </w:r>
      <w:r w:rsidR="004E788A">
        <w:rPr>
          <w:rFonts w:ascii="Times New Roman CYR" w:hAnsi="Times New Roman CYR" w:cs="Times New Roman CYR"/>
          <w:sz w:val="28"/>
          <w:szCs w:val="28"/>
        </w:rPr>
        <w:t xml:space="preserve"> состоялась военно-патриотическая игра «Зарница» среди СООПН и НД «Молодежная». Участие приняли 8 команд, дружинники проходили испытания на полосе препятствий, сдавали нормативы разборки/сборки автомата и стрельбы из оружия, также метание гранат и марш-бросок. </w:t>
      </w:r>
    </w:p>
    <w:p w:rsidR="00C375D6" w:rsidRDefault="00CD320E" w:rsidP="00B5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E788A" w:rsidRDefault="00C375D6" w:rsidP="00B5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E788A">
        <w:rPr>
          <w:rFonts w:ascii="Times New Roman CYR" w:hAnsi="Times New Roman CYR" w:cs="Times New Roman CYR"/>
          <w:sz w:val="28"/>
          <w:szCs w:val="28"/>
        </w:rPr>
        <w:t xml:space="preserve">В течение года 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>о</w:t>
      </w:r>
      <w:r w:rsidRPr="004E788A">
        <w:rPr>
          <w:rFonts w:ascii="Times New Roman CYR" w:hAnsi="Times New Roman CYR" w:cs="Times New Roman CYR"/>
          <w:sz w:val="28"/>
          <w:szCs w:val="28"/>
        </w:rPr>
        <w:t>тделом</w:t>
      </w:r>
      <w:r w:rsidR="00F003F0" w:rsidRPr="004E788A">
        <w:rPr>
          <w:rFonts w:ascii="Times New Roman CYR" w:hAnsi="Times New Roman CYR" w:cs="Times New Roman CYR"/>
          <w:sz w:val="28"/>
          <w:szCs w:val="28"/>
        </w:rPr>
        <w:t xml:space="preserve"> реализуется</w:t>
      </w:r>
      <w:r w:rsidRPr="004E788A">
        <w:rPr>
          <w:rFonts w:ascii="Times New Roman CYR" w:hAnsi="Times New Roman CYR" w:cs="Times New Roman CYR"/>
          <w:sz w:val="28"/>
          <w:szCs w:val="28"/>
        </w:rPr>
        <w:t xml:space="preserve"> среднесрочный проект </w:t>
      </w:r>
      <w:r w:rsidRPr="004E788A">
        <w:rPr>
          <w:rFonts w:ascii="Times New Roman" w:hAnsi="Times New Roman" w:cs="Times New Roman"/>
          <w:sz w:val="28"/>
          <w:szCs w:val="28"/>
        </w:rPr>
        <w:t>«</w:t>
      </w:r>
      <w:r w:rsidRPr="004E788A">
        <w:rPr>
          <w:rFonts w:ascii="Times New Roman CYR" w:hAnsi="Times New Roman CYR" w:cs="Times New Roman CYR"/>
          <w:sz w:val="28"/>
          <w:szCs w:val="28"/>
        </w:rPr>
        <w:t>Молодёжь за ЗОЖ</w:t>
      </w:r>
      <w:r w:rsidRPr="004E788A">
        <w:rPr>
          <w:rFonts w:ascii="Times New Roman" w:hAnsi="Times New Roman" w:cs="Times New Roman"/>
          <w:sz w:val="28"/>
          <w:szCs w:val="28"/>
        </w:rPr>
        <w:t>»</w:t>
      </w:r>
      <w:r w:rsidR="00BD7750" w:rsidRPr="004E788A">
        <w:rPr>
          <w:rFonts w:ascii="Times New Roman" w:hAnsi="Times New Roman" w:cs="Times New Roman"/>
          <w:sz w:val="28"/>
          <w:szCs w:val="28"/>
        </w:rPr>
        <w:t xml:space="preserve">. В рамках проекта </w:t>
      </w:r>
      <w:r w:rsidR="004E788A">
        <w:rPr>
          <w:rFonts w:ascii="Times New Roman" w:hAnsi="Times New Roman" w:cs="Times New Roman"/>
          <w:sz w:val="28"/>
          <w:szCs w:val="28"/>
        </w:rPr>
        <w:t xml:space="preserve">актив из студентов и специалистов НГМУ провел </w:t>
      </w:r>
      <w:r w:rsidR="00BD7750" w:rsidRPr="004E788A">
        <w:rPr>
          <w:rFonts w:ascii="Times New Roman" w:hAnsi="Times New Roman" w:cs="Times New Roman"/>
          <w:sz w:val="28"/>
          <w:szCs w:val="28"/>
        </w:rPr>
        <w:t>более</w:t>
      </w:r>
      <w:r w:rsidRPr="004E788A">
        <w:rPr>
          <w:rFonts w:ascii="Times New Roman" w:hAnsi="Times New Roman" w:cs="Times New Roman"/>
          <w:sz w:val="28"/>
          <w:szCs w:val="28"/>
        </w:rPr>
        <w:t xml:space="preserve"> </w:t>
      </w:r>
      <w:r w:rsidR="004E788A">
        <w:rPr>
          <w:rFonts w:ascii="Times New Roman" w:hAnsi="Times New Roman" w:cs="Times New Roman"/>
          <w:sz w:val="28"/>
          <w:szCs w:val="28"/>
        </w:rPr>
        <w:t xml:space="preserve">20 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>выездны</w:t>
      </w:r>
      <w:r w:rsidR="004E788A">
        <w:rPr>
          <w:rFonts w:ascii="Times New Roman CYR" w:hAnsi="Times New Roman CYR" w:cs="Times New Roman CYR"/>
          <w:sz w:val="28"/>
          <w:szCs w:val="28"/>
        </w:rPr>
        <w:t xml:space="preserve">х 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>лекци</w:t>
      </w:r>
      <w:r w:rsidR="004E788A">
        <w:rPr>
          <w:rFonts w:ascii="Times New Roman CYR" w:hAnsi="Times New Roman CYR" w:cs="Times New Roman CYR"/>
          <w:sz w:val="28"/>
          <w:szCs w:val="28"/>
        </w:rPr>
        <w:t>й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 xml:space="preserve"> и семинар</w:t>
      </w:r>
      <w:r w:rsidR="004E788A">
        <w:rPr>
          <w:rFonts w:ascii="Times New Roman CYR" w:hAnsi="Times New Roman CYR" w:cs="Times New Roman CYR"/>
          <w:sz w:val="28"/>
          <w:szCs w:val="28"/>
        </w:rPr>
        <w:t>ов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 xml:space="preserve"> на тему </w:t>
      </w:r>
      <w:r w:rsidR="004E788A" w:rsidRPr="004E788A">
        <w:rPr>
          <w:rFonts w:ascii="Times New Roman" w:hAnsi="Times New Roman" w:cs="Times New Roman"/>
          <w:sz w:val="28"/>
          <w:szCs w:val="28"/>
        </w:rPr>
        <w:t>«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>Профилактика вредных привычек, социальной дезадаптации и формированию здорового образа жизни среди молодежи</w:t>
      </w:r>
      <w:r w:rsidR="004E788A" w:rsidRPr="004E788A">
        <w:rPr>
          <w:rFonts w:ascii="Times New Roman" w:hAnsi="Times New Roman" w:cs="Times New Roman"/>
          <w:sz w:val="28"/>
          <w:szCs w:val="28"/>
        </w:rPr>
        <w:t>»</w:t>
      </w:r>
      <w:r w:rsidR="004E788A">
        <w:rPr>
          <w:rFonts w:ascii="Times New Roman" w:hAnsi="Times New Roman" w:cs="Times New Roman"/>
          <w:sz w:val="28"/>
          <w:szCs w:val="28"/>
        </w:rPr>
        <w:t xml:space="preserve"> 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 xml:space="preserve">по учебным </w:t>
      </w:r>
      <w:r w:rsidR="004E788A">
        <w:rPr>
          <w:rFonts w:ascii="Times New Roman CYR" w:hAnsi="Times New Roman CYR" w:cs="Times New Roman CYR"/>
          <w:sz w:val="28"/>
          <w:szCs w:val="28"/>
        </w:rPr>
        <w:t>заведениям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 xml:space="preserve"> города Новосибирска</w:t>
      </w:r>
      <w:r w:rsidR="004E788A">
        <w:rPr>
          <w:rFonts w:ascii="Times New Roman CYR" w:hAnsi="Times New Roman CYR" w:cs="Times New Roman CYR"/>
          <w:sz w:val="28"/>
          <w:szCs w:val="28"/>
        </w:rPr>
        <w:t>.</w:t>
      </w:r>
      <w:r w:rsidR="004E788A" w:rsidRPr="004E788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375D6" w:rsidRDefault="00F003F0" w:rsidP="004E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E788A">
        <w:rPr>
          <w:rFonts w:ascii="Times New Roman" w:hAnsi="Times New Roman" w:cs="Times New Roman"/>
          <w:sz w:val="28"/>
          <w:szCs w:val="28"/>
        </w:rPr>
        <w:t>В</w:t>
      </w:r>
      <w:r w:rsidR="00C375D6" w:rsidRPr="004E788A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4E788A">
        <w:rPr>
          <w:rFonts w:ascii="Times New Roman" w:hAnsi="Times New Roman" w:cs="Times New Roman"/>
          <w:sz w:val="28"/>
          <w:szCs w:val="28"/>
        </w:rPr>
        <w:t xml:space="preserve">в Нарымском сквере </w:t>
      </w:r>
      <w:r w:rsidR="00C375D6" w:rsidRPr="004E788A">
        <w:rPr>
          <w:rFonts w:ascii="Times New Roman" w:hAnsi="Times New Roman" w:cs="Times New Roman"/>
          <w:sz w:val="28"/>
          <w:szCs w:val="28"/>
        </w:rPr>
        <w:t>был организован фестиваль здорового образа жизни «</w:t>
      </w:r>
      <w:r w:rsidR="00C375D6" w:rsidRPr="004E788A">
        <w:rPr>
          <w:rFonts w:ascii="Times New Roman CYR" w:hAnsi="Times New Roman CYR" w:cs="Times New Roman CYR"/>
          <w:sz w:val="28"/>
          <w:szCs w:val="28"/>
        </w:rPr>
        <w:t>Молодёжь за ЗОЖ</w:t>
      </w:r>
      <w:r w:rsidR="00C375D6" w:rsidRPr="004E788A">
        <w:rPr>
          <w:rFonts w:ascii="Times New Roman" w:hAnsi="Times New Roman" w:cs="Times New Roman"/>
          <w:sz w:val="28"/>
          <w:szCs w:val="28"/>
        </w:rPr>
        <w:t xml:space="preserve">». </w:t>
      </w:r>
      <w:r w:rsidR="004E788A">
        <w:rPr>
          <w:rFonts w:ascii="Times New Roman" w:hAnsi="Times New Roman" w:cs="Times New Roman"/>
          <w:sz w:val="28"/>
          <w:szCs w:val="28"/>
        </w:rPr>
        <w:t>На фестивале работали тематические площадки, проводились мастер-классы от клубов единоборств, танцевальных студий</w:t>
      </w:r>
      <w:r w:rsidR="00681E44">
        <w:rPr>
          <w:rFonts w:ascii="Times New Roman" w:hAnsi="Times New Roman" w:cs="Times New Roman"/>
          <w:sz w:val="28"/>
          <w:szCs w:val="28"/>
        </w:rPr>
        <w:t>, консультации по питанию, зарядки от ведущих инструкторов и тренеров.</w:t>
      </w:r>
    </w:p>
    <w:p w:rsidR="00C375D6" w:rsidRDefault="000A57B1" w:rsidP="00B5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81E44">
        <w:rPr>
          <w:rFonts w:ascii="Times New Roman CYR" w:hAnsi="Times New Roman CYR" w:cs="Times New Roman CYR"/>
          <w:sz w:val="28"/>
          <w:szCs w:val="28"/>
        </w:rPr>
        <w:t>С</w:t>
      </w:r>
      <w:r w:rsidR="00C375D6">
        <w:rPr>
          <w:rFonts w:ascii="Times New Roman CYR" w:hAnsi="Times New Roman CYR" w:cs="Times New Roman CYR"/>
          <w:sz w:val="28"/>
          <w:szCs w:val="28"/>
        </w:rPr>
        <w:t xml:space="preserve"> целью информирования граждан </w:t>
      </w:r>
      <w:r>
        <w:rPr>
          <w:rFonts w:ascii="Times New Roman CYR" w:hAnsi="Times New Roman CYR" w:cs="Times New Roman CYR"/>
          <w:sz w:val="28"/>
          <w:szCs w:val="28"/>
        </w:rPr>
        <w:t xml:space="preserve">о деятельности НД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Молодёжная</w:t>
      </w:r>
      <w:r w:rsidRPr="00C375D6">
        <w:rPr>
          <w:rFonts w:ascii="Times New Roman" w:hAnsi="Times New Roman" w:cs="Times New Roman"/>
          <w:sz w:val="28"/>
          <w:szCs w:val="28"/>
        </w:rPr>
        <w:t>»</w:t>
      </w:r>
      <w:r w:rsidR="00C375D6">
        <w:rPr>
          <w:rFonts w:ascii="Times New Roman CYR" w:hAnsi="Times New Roman CYR" w:cs="Times New Roman CYR"/>
          <w:sz w:val="28"/>
          <w:szCs w:val="28"/>
        </w:rPr>
        <w:t xml:space="preserve"> ведется активная работа по</w:t>
      </w:r>
      <w:r w:rsidR="00681E44">
        <w:rPr>
          <w:rFonts w:ascii="Times New Roman CYR" w:hAnsi="Times New Roman CYR" w:cs="Times New Roman CYR"/>
          <w:sz w:val="28"/>
          <w:szCs w:val="28"/>
        </w:rPr>
        <w:t xml:space="preserve"> информационному</w:t>
      </w:r>
      <w:r w:rsidR="00C375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1E44">
        <w:rPr>
          <w:rFonts w:ascii="Times New Roman CYR" w:hAnsi="Times New Roman CYR" w:cs="Times New Roman CYR"/>
          <w:sz w:val="28"/>
          <w:szCs w:val="28"/>
        </w:rPr>
        <w:t xml:space="preserve">освещению деятельности дружины и пабликов в </w:t>
      </w:r>
      <w:r w:rsidR="00C375D6">
        <w:rPr>
          <w:rFonts w:ascii="Times New Roman CYR" w:hAnsi="Times New Roman CYR" w:cs="Times New Roman CYR"/>
          <w:sz w:val="28"/>
          <w:szCs w:val="28"/>
        </w:rPr>
        <w:t>социальных сет</w:t>
      </w:r>
      <w:r w:rsidR="00681E44">
        <w:rPr>
          <w:rFonts w:ascii="Times New Roman CYR" w:hAnsi="Times New Roman CYR" w:cs="Times New Roman CYR"/>
          <w:sz w:val="28"/>
          <w:szCs w:val="28"/>
        </w:rPr>
        <w:t>ях ВКонтакте и Инстаграм.</w:t>
      </w:r>
    </w:p>
    <w:p w:rsidR="00C375D6" w:rsidRPr="00681E44" w:rsidRDefault="00001BAB" w:rsidP="00681E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ab/>
        <w:t xml:space="preserve"> </w:t>
      </w:r>
    </w:p>
    <w:p w:rsidR="00C375D6" w:rsidRDefault="00C375D6" w:rsidP="00B5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 отдел гражданско-правового воспитания ставит перед собой следующие задачи:</w:t>
      </w:r>
    </w:p>
    <w:p w:rsidR="00C375D6" w:rsidRDefault="00C375D6" w:rsidP="00B5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№ 1 - </w:t>
      </w:r>
      <w:r>
        <w:rPr>
          <w:rFonts w:ascii="Times New Roman CYR" w:hAnsi="Times New Roman CYR" w:cs="Times New Roman CYR"/>
          <w:sz w:val="28"/>
          <w:szCs w:val="28"/>
        </w:rPr>
        <w:t xml:space="preserve">реализация программ, мероприятий, направленных на формирование активной гражданской позиции личности в работе с НД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Молодёжная</w:t>
      </w:r>
      <w:r w:rsidRPr="00C375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города Новосибирска и СООПН.</w:t>
      </w:r>
    </w:p>
    <w:p w:rsidR="00C375D6" w:rsidRPr="00C375D6" w:rsidRDefault="00C375D6" w:rsidP="00B5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№ 2 </w:t>
      </w:r>
      <w:r w:rsidR="000A57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увеличение количественного и качественного состава НД </w:t>
      </w:r>
      <w:r w:rsidRPr="00C37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Молодёжная</w:t>
      </w:r>
      <w:r w:rsidRPr="00C375D6">
        <w:rPr>
          <w:rFonts w:ascii="Times New Roman" w:hAnsi="Times New Roman" w:cs="Times New Roman"/>
          <w:sz w:val="28"/>
          <w:szCs w:val="28"/>
        </w:rPr>
        <w:t>»</w:t>
      </w:r>
      <w:r w:rsidR="000A57B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A57B1">
        <w:rPr>
          <w:rFonts w:ascii="Times New Roman CYR" w:hAnsi="Times New Roman CYR" w:cs="Times New Roman CYR"/>
          <w:sz w:val="28"/>
          <w:szCs w:val="28"/>
          <w:highlight w:val="white"/>
        </w:rPr>
        <w:t>выездных агитационных кампаний, увеличив охват учебных учреждений города Новосибирска, как минимум вдвое.</w:t>
      </w:r>
    </w:p>
    <w:p w:rsidR="00C375D6" w:rsidRDefault="00C375D6" w:rsidP="00B5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№ 3 - </w:t>
      </w:r>
      <w:r>
        <w:rPr>
          <w:rFonts w:ascii="Times New Roman CYR" w:hAnsi="Times New Roman CYR" w:cs="Times New Roman CYR"/>
          <w:sz w:val="28"/>
          <w:szCs w:val="28"/>
        </w:rPr>
        <w:t>привлечение спонсоров для решения вопроса нехватки на выездных мероприятиях материально-технической составляющей части.</w:t>
      </w:r>
    </w:p>
    <w:p w:rsidR="00C375D6" w:rsidRDefault="00C375D6" w:rsidP="00B5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 xml:space="preserve">№ 4 - </w:t>
      </w:r>
      <w:r>
        <w:rPr>
          <w:rFonts w:ascii="Times New Roman CYR" w:hAnsi="Times New Roman CYR" w:cs="Times New Roman CYR"/>
          <w:sz w:val="28"/>
          <w:szCs w:val="28"/>
        </w:rPr>
        <w:t>проработка и организация новых мероприятий гражданско-правового и гражданско-патриотического характера для дружинников и членов СООПН.</w:t>
      </w:r>
    </w:p>
    <w:p w:rsidR="008A7E90" w:rsidRDefault="008A7E90" w:rsidP="00B511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E44" w:rsidRPr="00F232D3" w:rsidRDefault="00681E44" w:rsidP="00B511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978" w:rsidRPr="00B169DE" w:rsidRDefault="00633978" w:rsidP="00B5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Организационно-методический отдел</w:t>
      </w:r>
    </w:p>
    <w:p w:rsidR="003C1984" w:rsidRPr="00F232D3" w:rsidRDefault="003C1984" w:rsidP="00B511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978" w:rsidRPr="00F232D3" w:rsidRDefault="00633978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D3">
        <w:rPr>
          <w:rFonts w:ascii="Times New Roman" w:hAnsi="Times New Roman" w:cs="Times New Roman"/>
          <w:sz w:val="28"/>
          <w:szCs w:val="28"/>
          <w:lang w:eastAsia="ru-RU"/>
        </w:rPr>
        <w:tab/>
        <w:t>Цель</w:t>
      </w:r>
      <w:r w:rsidR="00564C3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организационно-методического отдела </w:t>
      </w:r>
      <w:r w:rsidR="00564C3F">
        <w:rPr>
          <w:rFonts w:ascii="Times New Roman" w:hAnsi="Times New Roman" w:cs="Times New Roman"/>
          <w:sz w:val="28"/>
          <w:szCs w:val="28"/>
          <w:lang w:eastAsia="ru-RU"/>
        </w:rPr>
        <w:t>остается</w:t>
      </w:r>
      <w:r w:rsidR="00FB3240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 w:rsidR="00FB3240" w:rsidRPr="00F232D3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F232D3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D70F73" w:rsidRPr="00F232D3">
        <w:rPr>
          <w:rFonts w:ascii="Times New Roman" w:hAnsi="Times New Roman" w:cs="Times New Roman"/>
          <w:sz w:val="28"/>
          <w:szCs w:val="28"/>
          <w:lang w:eastAsia="ru-RU"/>
        </w:rPr>
        <w:t>лодежных общественных инициатив, поиск и трансляция новых технологий в работе с молодежью.</w:t>
      </w:r>
    </w:p>
    <w:p w:rsidR="00FB3240" w:rsidRPr="00F232D3" w:rsidRDefault="00FB3240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D3">
        <w:rPr>
          <w:rFonts w:ascii="Times New Roman" w:hAnsi="Times New Roman" w:cs="Times New Roman"/>
          <w:bCs/>
          <w:sz w:val="28"/>
          <w:szCs w:val="28"/>
        </w:rPr>
        <w:t>Деятельность отдела осуществляется посредством реализации проектов, городских мероприятий, грантовых конкурсов.</w:t>
      </w:r>
    </w:p>
    <w:p w:rsidR="005740B0" w:rsidRDefault="00633978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4C3F" w:rsidRPr="00564C3F">
        <w:rPr>
          <w:rFonts w:ascii="Times New Roman" w:hAnsi="Times New Roman" w:cs="Times New Roman"/>
          <w:sz w:val="28"/>
          <w:szCs w:val="28"/>
        </w:rPr>
        <w:t xml:space="preserve">Важным преимуществом учреждения остается сетевое взаимодействие учреждения с общественными молодежными структурами, как городского уровня, так и регионального, межрегионального, федерального и т.д. Учреждение занимается вовлечением социальных партнеров в проекты и мероприятия, добиваясь синергетического эффекта для участников. То есть контингент, целевая аудитория для городской и «внешней» инфраструктуры очень сильно пересекается и при объединении ресурсов и возможностей результат получается более качественный. </w:t>
      </w:r>
      <w:proofErr w:type="gramStart"/>
      <w:r w:rsidR="00564C3F" w:rsidRPr="00564C3F">
        <w:rPr>
          <w:rFonts w:ascii="Times New Roman" w:hAnsi="Times New Roman" w:cs="Times New Roman"/>
          <w:sz w:val="28"/>
          <w:szCs w:val="28"/>
        </w:rPr>
        <w:t>Основные целевые аудитории работы центра (т.н. «клиенты») – инициативные группы молодежи города Новосибирска с имеющейся идеей, проектом, проблемой, задачей в социальной и смежных сферах развития.</w:t>
      </w:r>
      <w:proofErr w:type="gramEnd"/>
      <w:r w:rsidR="00564C3F">
        <w:rPr>
          <w:rFonts w:ascii="Times New Roman" w:hAnsi="Times New Roman" w:cs="Times New Roman"/>
          <w:sz w:val="28"/>
          <w:szCs w:val="28"/>
        </w:rPr>
        <w:t xml:space="preserve"> С целью привлечения целевой аудитории в учреждение организационно-методическим отделом </w:t>
      </w:r>
      <w:r w:rsidR="00D53DB7">
        <w:rPr>
          <w:rFonts w:ascii="Times New Roman" w:hAnsi="Times New Roman" w:cs="Times New Roman"/>
          <w:sz w:val="28"/>
          <w:szCs w:val="28"/>
        </w:rPr>
        <w:t xml:space="preserve">организовываются </w:t>
      </w:r>
      <w:proofErr w:type="spellStart"/>
      <w:r w:rsidR="00D53DB7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D53DB7">
        <w:rPr>
          <w:rFonts w:ascii="Times New Roman" w:hAnsi="Times New Roman" w:cs="Times New Roman"/>
          <w:sz w:val="28"/>
          <w:szCs w:val="28"/>
        </w:rPr>
        <w:t xml:space="preserve"> конкурсы: </w:t>
      </w:r>
      <w:r w:rsidR="00D53DB7" w:rsidRPr="00870765">
        <w:rPr>
          <w:rFonts w:ascii="Times New Roman" w:hAnsi="Times New Roman" w:cs="Times New Roman"/>
          <w:sz w:val="28"/>
          <w:szCs w:val="28"/>
        </w:rPr>
        <w:t>«Парад идей»</w:t>
      </w:r>
      <w:r w:rsidR="00D53DB7">
        <w:rPr>
          <w:rFonts w:ascii="Times New Roman" w:hAnsi="Times New Roman" w:cs="Times New Roman"/>
          <w:sz w:val="28"/>
          <w:szCs w:val="28"/>
        </w:rPr>
        <w:t xml:space="preserve"> и </w:t>
      </w:r>
      <w:r w:rsidR="00D53DB7" w:rsidRPr="00D53DB7">
        <w:rPr>
          <w:rFonts w:ascii="Times New Roman" w:hAnsi="Times New Roman" w:cs="Times New Roman"/>
          <w:sz w:val="28"/>
          <w:szCs w:val="28"/>
        </w:rPr>
        <w:t>конкурс социальной активности общественных организаций «ТОП-10 молодежных движений»</w:t>
      </w:r>
      <w:r w:rsidR="00D53DB7">
        <w:rPr>
          <w:rFonts w:ascii="Times New Roman" w:hAnsi="Times New Roman" w:cs="Times New Roman"/>
          <w:sz w:val="28"/>
          <w:szCs w:val="28"/>
        </w:rPr>
        <w:t>.</w:t>
      </w:r>
    </w:p>
    <w:p w:rsidR="00D53DB7" w:rsidRDefault="00D53DB7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DB7">
        <w:rPr>
          <w:rFonts w:ascii="Times New Roman" w:hAnsi="Times New Roman" w:cs="Times New Roman"/>
          <w:sz w:val="28"/>
          <w:szCs w:val="28"/>
        </w:rPr>
        <w:t xml:space="preserve">В 2019 году для участия в конкурсе «Парад идей» было допущено более 60 заявок. Это количество немного меньше показателей 2018 года, но качество поданных заявок улучшилось. Для потенциальных участников конкурса были проведены семинары по заполнению и подачи заявок и публичной презентации. Также в этом году были проработаны отдельные критерии оценки проектов для участников, относящихся к бюджетным организациям и вузам, что в дальнейшем положительно сказалось на доработке проектов и выявлению победителей. </w:t>
      </w:r>
      <w:r w:rsidRPr="00227EAC">
        <w:rPr>
          <w:rFonts w:ascii="Times New Roman" w:hAnsi="Times New Roman" w:cs="Times New Roman"/>
          <w:sz w:val="28"/>
          <w:szCs w:val="28"/>
        </w:rPr>
        <w:t>Остается проблема своевременного информирования о трудностях, связанных с реализацией проектов</w:t>
      </w:r>
      <w:r w:rsidR="00227EAC">
        <w:rPr>
          <w:rFonts w:ascii="Times New Roman" w:hAnsi="Times New Roman" w:cs="Times New Roman"/>
          <w:sz w:val="28"/>
          <w:szCs w:val="28"/>
        </w:rPr>
        <w:t xml:space="preserve"> у победителей конкурса</w:t>
      </w:r>
      <w:r w:rsidRPr="00D53DB7">
        <w:rPr>
          <w:rFonts w:ascii="Times New Roman" w:hAnsi="Times New Roman" w:cs="Times New Roman"/>
          <w:sz w:val="28"/>
          <w:szCs w:val="28"/>
        </w:rPr>
        <w:t>. Однако, при поступлении такой информации, специалисты учреждения эффективно оказывают ресурсную и административную поддержку таким проектам. В следующем году планируется привлечь большее количество участников в номинацию "Развитие студенческого самоуправления", а также расширить категорию "Юридические лица" для дальнейшего увеличения количества участников конкурса.</w:t>
      </w:r>
    </w:p>
    <w:p w:rsidR="00681E44" w:rsidRDefault="00681E44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3DB7">
        <w:rPr>
          <w:rFonts w:ascii="Times New Roman" w:hAnsi="Times New Roman" w:cs="Times New Roman"/>
          <w:sz w:val="28"/>
          <w:szCs w:val="28"/>
        </w:rPr>
        <w:t>ыло поддержано 16 проектных идей, которые в течение года были успешно реализованы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Конференция «</w:t>
      </w:r>
      <w:proofErr w:type="gramStart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Больничное</w:t>
      </w:r>
      <w:proofErr w:type="gramEnd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волонтерство» в Сибири»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«Образовательная акция «Эрудитами становятся у нас!»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«Другая медицина»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«Две ноги, четыре лапы»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Межрегиональный фестиваль по брейк-дансу «Брейк без границ»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«ТЧК </w:t>
      </w:r>
      <w:proofErr w:type="spellStart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streetstudio</w:t>
      </w:r>
      <w:proofErr w:type="spellEnd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«Театр доступный всем»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Бугринский</w:t>
      </w:r>
      <w:proofErr w:type="spellEnd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меридиан»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«Борьба за жизнь»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«Арт-Загрузка»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 двух шагах от </w:t>
      </w:r>
      <w:proofErr w:type="gramStart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Оперного</w:t>
      </w:r>
      <w:proofErr w:type="gramEnd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060F2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«Чувствуй»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Окрашено. Фасады»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«Лекторий под открытым небом»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«Моя остановка — Новосибирск!»</w:t>
      </w:r>
    </w:p>
    <w:p w:rsidR="00060F25" w:rsidRPr="00191B05" w:rsidRDefault="00060F25" w:rsidP="00B5115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«12 месяцев или</w:t>
      </w:r>
      <w:proofErr w:type="gramStart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…К</w:t>
      </w:r>
      <w:proofErr w:type="gramEnd"/>
      <w:r w:rsidRPr="0019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сделать День Рождения особенным»</w:t>
      </w:r>
    </w:p>
    <w:p w:rsidR="00060F25" w:rsidRDefault="00060F25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F25" w:rsidRPr="00060F25" w:rsidRDefault="00D53DB7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F25" w:rsidRPr="00060F25">
        <w:rPr>
          <w:rFonts w:ascii="Times New Roman" w:hAnsi="Times New Roman" w:cs="Times New Roman"/>
          <w:sz w:val="28"/>
          <w:szCs w:val="28"/>
        </w:rPr>
        <w:t xml:space="preserve">Целью конкурса </w:t>
      </w:r>
      <w:r w:rsidR="00060F25" w:rsidRPr="00D53DB7">
        <w:rPr>
          <w:rFonts w:ascii="Times New Roman" w:hAnsi="Times New Roman" w:cs="Times New Roman"/>
          <w:sz w:val="28"/>
          <w:szCs w:val="28"/>
        </w:rPr>
        <w:t>«ТОП-10 молодежных движений»</w:t>
      </w:r>
      <w:r w:rsidR="00060F25">
        <w:rPr>
          <w:rFonts w:ascii="Times New Roman" w:hAnsi="Times New Roman" w:cs="Times New Roman"/>
          <w:sz w:val="28"/>
          <w:szCs w:val="28"/>
        </w:rPr>
        <w:t xml:space="preserve"> </w:t>
      </w:r>
      <w:r w:rsidR="00060F25" w:rsidRPr="00060F25">
        <w:rPr>
          <w:rFonts w:ascii="Times New Roman" w:hAnsi="Times New Roman" w:cs="Times New Roman"/>
          <w:sz w:val="28"/>
          <w:szCs w:val="28"/>
        </w:rPr>
        <w:t xml:space="preserve">является поддержка действующих общественных организаций, основная деятельность которых направлена на развитие молодёжных инициатив и решение общественно-социальных проблем города. </w:t>
      </w:r>
    </w:p>
    <w:p w:rsidR="00060F25" w:rsidRPr="00060F25" w:rsidRDefault="00060F25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F25">
        <w:rPr>
          <w:rFonts w:ascii="Times New Roman" w:hAnsi="Times New Roman" w:cs="Times New Roman"/>
          <w:sz w:val="28"/>
          <w:szCs w:val="28"/>
        </w:rPr>
        <w:t>В рамках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F25">
        <w:rPr>
          <w:rFonts w:ascii="Times New Roman" w:hAnsi="Times New Roman" w:cs="Times New Roman"/>
          <w:sz w:val="28"/>
          <w:szCs w:val="28"/>
        </w:rPr>
        <w:t xml:space="preserve"> НКО представляют деятельность организации за прошедший год и программу </w:t>
      </w:r>
      <w:proofErr w:type="gramStart"/>
      <w:r w:rsidRPr="00060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0F25">
        <w:rPr>
          <w:rFonts w:ascii="Times New Roman" w:hAnsi="Times New Roman" w:cs="Times New Roman"/>
          <w:sz w:val="28"/>
          <w:szCs w:val="28"/>
        </w:rPr>
        <w:t xml:space="preserve"> текущий. После оценки экспертов, лучшим организациям выделяется субсидия на реализацию мероприятия или проекта в рамках их программы.</w:t>
      </w:r>
    </w:p>
    <w:p w:rsidR="00060F25" w:rsidRPr="00060F25" w:rsidRDefault="00060F25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F25">
        <w:rPr>
          <w:rFonts w:ascii="Times New Roman" w:hAnsi="Times New Roman" w:cs="Times New Roman"/>
          <w:sz w:val="28"/>
          <w:szCs w:val="28"/>
        </w:rPr>
        <w:t>В 2019 году замечено повышение интереса по сравнению с прошлым год</w:t>
      </w:r>
      <w:r w:rsidR="00681E44">
        <w:rPr>
          <w:rFonts w:ascii="Times New Roman" w:hAnsi="Times New Roman" w:cs="Times New Roman"/>
          <w:sz w:val="28"/>
          <w:szCs w:val="28"/>
        </w:rPr>
        <w:t>о</w:t>
      </w:r>
      <w:r w:rsidRPr="00060F25">
        <w:rPr>
          <w:rFonts w:ascii="Times New Roman" w:hAnsi="Times New Roman" w:cs="Times New Roman"/>
          <w:sz w:val="28"/>
          <w:szCs w:val="28"/>
        </w:rPr>
        <w:t>м. Было подано 22 заявки и экспертам удалось выявить 10 лучших практик.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25">
        <w:rPr>
          <w:rFonts w:ascii="Times New Roman" w:hAnsi="Times New Roman" w:cs="Times New Roman"/>
          <w:sz w:val="28"/>
          <w:szCs w:val="28"/>
        </w:rPr>
        <w:t>В результате финансовую поддержку в размере 100 000 рублей на организацию деятельности получили молодёжны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060F25">
        <w:rPr>
          <w:rFonts w:ascii="Times New Roman" w:hAnsi="Times New Roman" w:cs="Times New Roman"/>
          <w:sz w:val="28"/>
          <w:szCs w:val="28"/>
        </w:rPr>
        <w:t>: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АНО «Больничные клоуны НОС»;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Новосибирская межрегиональная общественная организация инвалидов «Ассоциация «Интеграция»;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Новосибирское региональное отделение Молодежной общероссийской общественной организации «Российские Студенческие Отряды»;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Новосибирская региональная общественная организация «Гильдия молодых библиотекарей»;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Автономная некоммерческая организация «Театр Танца»;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Автономная некоммерческая организация «Дом Милосердия»;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Новосибирская региональная общественная организация «Союз молодых композиторов»;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Новосибирская региональная Общественная организация Подростково-Студенческое Объединение Разностороннего Развития Личности «Конструктор Успеха»;</w:t>
      </w:r>
    </w:p>
    <w:p w:rsidR="00060F25" w:rsidRPr="00060F25" w:rsidRDefault="00060F25" w:rsidP="00B5115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F25">
        <w:rPr>
          <w:rFonts w:ascii="Times New Roman" w:hAnsi="Times New Roman"/>
          <w:sz w:val="28"/>
          <w:szCs w:val="28"/>
        </w:rPr>
        <w:t>Новосибирская Региональная Физкультурно-спортивная Общественная Организация «Новосибирская Региональная Федерация самбо»;</w:t>
      </w:r>
    </w:p>
    <w:p w:rsidR="00060F25" w:rsidRDefault="00060F25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25">
        <w:rPr>
          <w:rFonts w:ascii="Times New Roman" w:hAnsi="Times New Roman" w:cs="Times New Roman"/>
          <w:sz w:val="28"/>
          <w:szCs w:val="28"/>
        </w:rPr>
        <w:t xml:space="preserve">Новосибирская региональная общественная организация по поиску пропавших, защите и спасению людей в условиях чрезвычайных ситуаций «Новосибирск-Поиск». </w:t>
      </w:r>
    </w:p>
    <w:p w:rsidR="00060F25" w:rsidRDefault="00060F25" w:rsidP="00B5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E44">
        <w:rPr>
          <w:rFonts w:ascii="Times New Roman" w:hAnsi="Times New Roman" w:cs="Times New Roman"/>
          <w:sz w:val="28"/>
          <w:szCs w:val="28"/>
        </w:rPr>
        <w:t>В</w:t>
      </w:r>
      <w:r w:rsidRPr="00060F2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81E44">
        <w:rPr>
          <w:rFonts w:ascii="Times New Roman" w:hAnsi="Times New Roman" w:cs="Times New Roman"/>
          <w:sz w:val="28"/>
          <w:szCs w:val="28"/>
        </w:rPr>
        <w:t>ем</w:t>
      </w:r>
      <w:r w:rsidRPr="00060F25">
        <w:rPr>
          <w:rFonts w:ascii="Times New Roman" w:hAnsi="Times New Roman" w:cs="Times New Roman"/>
          <w:sz w:val="28"/>
          <w:szCs w:val="28"/>
        </w:rPr>
        <w:t xml:space="preserve"> год</w:t>
      </w:r>
      <w:r w:rsidR="00681E44">
        <w:rPr>
          <w:rFonts w:ascii="Times New Roman" w:hAnsi="Times New Roman" w:cs="Times New Roman"/>
          <w:sz w:val="28"/>
          <w:szCs w:val="28"/>
        </w:rPr>
        <w:t>у</w:t>
      </w:r>
      <w:r w:rsidRPr="00060F25">
        <w:rPr>
          <w:rFonts w:ascii="Times New Roman" w:hAnsi="Times New Roman" w:cs="Times New Roman"/>
          <w:sz w:val="28"/>
          <w:szCs w:val="28"/>
        </w:rPr>
        <w:t xml:space="preserve"> будет расширена категория </w:t>
      </w:r>
      <w:proofErr w:type="spellStart"/>
      <w:r w:rsidR="00227EAC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060F25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227EAC">
        <w:rPr>
          <w:rFonts w:ascii="Times New Roman" w:hAnsi="Times New Roman" w:cs="Times New Roman"/>
          <w:sz w:val="28"/>
          <w:szCs w:val="28"/>
        </w:rPr>
        <w:t>включения в список возможных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25">
        <w:rPr>
          <w:rFonts w:ascii="Times New Roman" w:hAnsi="Times New Roman" w:cs="Times New Roman"/>
          <w:sz w:val="28"/>
          <w:szCs w:val="28"/>
        </w:rPr>
        <w:t>фондов и ассоциаций.</w:t>
      </w:r>
    </w:p>
    <w:p w:rsidR="00060F25" w:rsidRPr="00870765" w:rsidRDefault="00060F25" w:rsidP="00B51158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 w:rsidRPr="00870765">
        <w:rPr>
          <w:sz w:val="28"/>
          <w:szCs w:val="28"/>
        </w:rPr>
        <w:lastRenderedPageBreak/>
        <w:t>В 2019 отдел принял участие в трёх грантовых конкурсах: Всероссийский конкурс молодежных проектов</w:t>
      </w:r>
      <w:r>
        <w:rPr>
          <w:sz w:val="28"/>
          <w:szCs w:val="28"/>
        </w:rPr>
        <w:t xml:space="preserve"> среди физических лиц </w:t>
      </w:r>
      <w:r w:rsidRPr="00870765">
        <w:rPr>
          <w:sz w:val="28"/>
          <w:szCs w:val="28"/>
        </w:rPr>
        <w:t>и Второй конкурс 2019 года Фонда президентских грантов.</w:t>
      </w:r>
    </w:p>
    <w:p w:rsidR="00227EAC" w:rsidRDefault="00060F25" w:rsidP="00B51158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 w:rsidRPr="00870765">
        <w:rPr>
          <w:sz w:val="28"/>
          <w:szCs w:val="28"/>
        </w:rPr>
        <w:t xml:space="preserve">Проект «Практическая мастерская социально-значимых проектов "от идеи к реализации" для молодежных инициатив г. Новосибирска» в рамках второго конкурса 2019 года Фонда президентских грантов получил поддержку в размере 331381 рублей. Цель проекта: развитие навыков социального проектирования, публичных выступлений и продвижение проектов молодежных объединений и некоммерческих организаций города Новосибирска. </w:t>
      </w:r>
    </w:p>
    <w:p w:rsidR="00060F25" w:rsidRDefault="00060F25" w:rsidP="00B51158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 w:rsidRPr="00060F25">
        <w:rPr>
          <w:sz w:val="28"/>
          <w:szCs w:val="28"/>
        </w:rPr>
        <w:t xml:space="preserve">Проект особо актуален </w:t>
      </w:r>
      <w:r w:rsidR="00227EAC">
        <w:rPr>
          <w:sz w:val="28"/>
          <w:szCs w:val="28"/>
        </w:rPr>
        <w:t>для</w:t>
      </w:r>
      <w:r w:rsidRPr="00060F25">
        <w:rPr>
          <w:sz w:val="28"/>
          <w:szCs w:val="28"/>
        </w:rPr>
        <w:t xml:space="preserve"> молод</w:t>
      </w:r>
      <w:r w:rsidR="00227EAC">
        <w:rPr>
          <w:sz w:val="28"/>
          <w:szCs w:val="28"/>
        </w:rPr>
        <w:t>ежных инициативных групп,  испытывающих трудности в описании своих проектных идей</w:t>
      </w:r>
      <w:r w:rsidRPr="00060F25">
        <w:rPr>
          <w:sz w:val="28"/>
          <w:szCs w:val="28"/>
        </w:rPr>
        <w:t xml:space="preserve">. Об этом свидетельствует увеличение количества консультаций </w:t>
      </w:r>
      <w:r w:rsidR="009F6C0F">
        <w:rPr>
          <w:sz w:val="28"/>
          <w:szCs w:val="28"/>
        </w:rPr>
        <w:t xml:space="preserve">для молодых людей, представляющих студенческую молодежь, </w:t>
      </w:r>
      <w:r w:rsidRPr="00060F25">
        <w:rPr>
          <w:sz w:val="28"/>
          <w:szCs w:val="28"/>
        </w:rPr>
        <w:t xml:space="preserve">по телефону и в интернете </w:t>
      </w:r>
      <w:r w:rsidR="009F6C0F">
        <w:rPr>
          <w:sz w:val="28"/>
          <w:szCs w:val="28"/>
        </w:rPr>
        <w:t xml:space="preserve">и понижение </w:t>
      </w:r>
      <w:r w:rsidRPr="00060F25">
        <w:rPr>
          <w:sz w:val="28"/>
          <w:szCs w:val="28"/>
        </w:rPr>
        <w:t>количества заявок</w:t>
      </w:r>
      <w:r w:rsidR="009F6C0F">
        <w:rPr>
          <w:sz w:val="28"/>
          <w:szCs w:val="28"/>
        </w:rPr>
        <w:t>,</w:t>
      </w:r>
      <w:r w:rsidRPr="00060F25">
        <w:rPr>
          <w:sz w:val="28"/>
          <w:szCs w:val="28"/>
        </w:rPr>
        <w:t xml:space="preserve"> </w:t>
      </w:r>
      <w:r w:rsidR="009F6C0F">
        <w:rPr>
          <w:sz w:val="28"/>
          <w:szCs w:val="28"/>
        </w:rPr>
        <w:t>допущенных до участия в</w:t>
      </w:r>
      <w:r w:rsidRPr="00060F25">
        <w:rPr>
          <w:sz w:val="28"/>
          <w:szCs w:val="28"/>
        </w:rPr>
        <w:t xml:space="preserve"> </w:t>
      </w:r>
      <w:proofErr w:type="spellStart"/>
      <w:r w:rsidR="009F6C0F">
        <w:rPr>
          <w:sz w:val="28"/>
          <w:szCs w:val="28"/>
        </w:rPr>
        <w:t>грантовом</w:t>
      </w:r>
      <w:proofErr w:type="spellEnd"/>
      <w:r w:rsidR="009F6C0F">
        <w:rPr>
          <w:sz w:val="28"/>
          <w:szCs w:val="28"/>
        </w:rPr>
        <w:t xml:space="preserve"> конкурсе «Парад идей»</w:t>
      </w:r>
      <w:r w:rsidRPr="00060F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6C0F">
        <w:rPr>
          <w:sz w:val="28"/>
          <w:szCs w:val="28"/>
        </w:rPr>
        <w:t>Итогом</w:t>
      </w:r>
      <w:r w:rsidRPr="00AF5927">
        <w:rPr>
          <w:sz w:val="28"/>
          <w:szCs w:val="28"/>
        </w:rPr>
        <w:t xml:space="preserve"> реализации </w:t>
      </w:r>
      <w:r w:rsidR="009F6C0F">
        <w:rPr>
          <w:sz w:val="28"/>
          <w:szCs w:val="28"/>
        </w:rPr>
        <w:t xml:space="preserve">проекта </w:t>
      </w:r>
      <w:r w:rsidRPr="00AF5927">
        <w:rPr>
          <w:sz w:val="28"/>
          <w:szCs w:val="28"/>
        </w:rPr>
        <w:t>предполагается увеличение числа правильно оформленны</w:t>
      </w:r>
      <w:r>
        <w:rPr>
          <w:sz w:val="28"/>
          <w:szCs w:val="28"/>
        </w:rPr>
        <w:t xml:space="preserve">х </w:t>
      </w:r>
      <w:r w:rsidR="009F6C0F">
        <w:rPr>
          <w:sz w:val="28"/>
          <w:szCs w:val="28"/>
        </w:rPr>
        <w:t>качественных заявок на конкурс.</w:t>
      </w:r>
    </w:p>
    <w:p w:rsidR="000619B0" w:rsidRDefault="000619B0" w:rsidP="00B511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направления по развитию творческого потенциала и активной жизненной ситуации молодежи отделом реализуется ряд городских мероприятий (КВН, Звездные имена Новосибирска, Молодежная премия </w:t>
      </w:r>
      <w:r w:rsidRPr="000619B0">
        <w:rPr>
          <w:sz w:val="28"/>
          <w:szCs w:val="28"/>
        </w:rPr>
        <w:t>«</w:t>
      </w:r>
      <w:r>
        <w:rPr>
          <w:sz w:val="28"/>
          <w:szCs w:val="28"/>
        </w:rPr>
        <w:t xml:space="preserve">Признание года» и другие). </w:t>
      </w:r>
    </w:p>
    <w:p w:rsidR="000619B0" w:rsidRPr="000619B0" w:rsidRDefault="000619B0" w:rsidP="00B511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9B0">
        <w:rPr>
          <w:sz w:val="28"/>
          <w:szCs w:val="28"/>
        </w:rPr>
        <w:t xml:space="preserve">В 2019 году наладилось устойчивое взаимодействие с </w:t>
      </w:r>
      <w:r>
        <w:rPr>
          <w:sz w:val="28"/>
          <w:szCs w:val="28"/>
        </w:rPr>
        <w:t xml:space="preserve">официальной </w:t>
      </w:r>
      <w:r w:rsidRPr="000619B0">
        <w:rPr>
          <w:sz w:val="28"/>
          <w:szCs w:val="28"/>
        </w:rPr>
        <w:t xml:space="preserve">лигой </w:t>
      </w:r>
      <w:r w:rsidRPr="000619B0">
        <w:rPr>
          <w:b/>
          <w:i/>
          <w:sz w:val="28"/>
          <w:szCs w:val="28"/>
        </w:rPr>
        <w:t>«КВН-Сибирь НЭКСТ»</w:t>
      </w:r>
      <w:r w:rsidRPr="00061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19B0">
        <w:rPr>
          <w:sz w:val="28"/>
          <w:szCs w:val="28"/>
        </w:rPr>
        <w:t xml:space="preserve">Цель: развитие творческого потенциала молодежи, а также движения КВН в городе Новосибирске </w:t>
      </w:r>
    </w:p>
    <w:p w:rsidR="000619B0" w:rsidRPr="000619B0" w:rsidRDefault="000619B0" w:rsidP="00B511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9B0">
        <w:rPr>
          <w:sz w:val="28"/>
          <w:szCs w:val="28"/>
        </w:rPr>
        <w:t xml:space="preserve">В течение года проводятся отборочные игры КВН, в которых принимают участие команды из Новосибирска, Новосибирской области, а также близлежащих городов. </w:t>
      </w:r>
      <w:proofErr w:type="gramStart"/>
      <w:r w:rsidRPr="000619B0">
        <w:rPr>
          <w:sz w:val="28"/>
          <w:szCs w:val="28"/>
        </w:rPr>
        <w:t xml:space="preserve">Основная задача Лиги не только выявить лучших </w:t>
      </w:r>
      <w:proofErr w:type="spellStart"/>
      <w:r w:rsidRPr="000619B0">
        <w:rPr>
          <w:sz w:val="28"/>
          <w:szCs w:val="28"/>
        </w:rPr>
        <w:t>КВНщиков</w:t>
      </w:r>
      <w:proofErr w:type="spellEnd"/>
      <w:r w:rsidRPr="000619B0">
        <w:rPr>
          <w:sz w:val="28"/>
          <w:szCs w:val="28"/>
        </w:rPr>
        <w:t xml:space="preserve"> города, а </w:t>
      </w:r>
      <w:r w:rsidR="009F6C0F">
        <w:rPr>
          <w:sz w:val="28"/>
          <w:szCs w:val="28"/>
        </w:rPr>
        <w:t>способствовать развитию</w:t>
      </w:r>
      <w:r w:rsidRPr="000619B0">
        <w:rPr>
          <w:sz w:val="28"/>
          <w:szCs w:val="28"/>
        </w:rPr>
        <w:t xml:space="preserve"> </w:t>
      </w:r>
      <w:r w:rsidR="009F6C0F">
        <w:rPr>
          <w:sz w:val="28"/>
          <w:szCs w:val="28"/>
        </w:rPr>
        <w:t xml:space="preserve">этого </w:t>
      </w:r>
      <w:r w:rsidRPr="000619B0">
        <w:rPr>
          <w:sz w:val="28"/>
          <w:szCs w:val="28"/>
        </w:rPr>
        <w:t>направлени</w:t>
      </w:r>
      <w:r w:rsidR="009F6C0F">
        <w:rPr>
          <w:sz w:val="28"/>
          <w:szCs w:val="28"/>
        </w:rPr>
        <w:t>я</w:t>
      </w:r>
      <w:r w:rsidRPr="000619B0">
        <w:rPr>
          <w:sz w:val="28"/>
          <w:szCs w:val="28"/>
        </w:rPr>
        <w:t xml:space="preserve"> в учебных заведениях.</w:t>
      </w:r>
      <w:proofErr w:type="gramEnd"/>
      <w:r w:rsidRPr="000619B0">
        <w:rPr>
          <w:sz w:val="28"/>
          <w:szCs w:val="28"/>
        </w:rPr>
        <w:t xml:space="preserve"> По итогам сезона лучшая команда представляет Новосибирск на международном фестивале МС КВН в </w:t>
      </w:r>
      <w:proofErr w:type="spellStart"/>
      <w:r w:rsidRPr="000619B0">
        <w:rPr>
          <w:sz w:val="28"/>
          <w:szCs w:val="28"/>
        </w:rPr>
        <w:t>г</w:t>
      </w:r>
      <w:proofErr w:type="gramStart"/>
      <w:r w:rsidRPr="000619B0">
        <w:rPr>
          <w:sz w:val="28"/>
          <w:szCs w:val="28"/>
        </w:rPr>
        <w:t>.С</w:t>
      </w:r>
      <w:proofErr w:type="gramEnd"/>
      <w:r w:rsidRPr="000619B0">
        <w:rPr>
          <w:sz w:val="28"/>
          <w:szCs w:val="28"/>
        </w:rPr>
        <w:t>очи</w:t>
      </w:r>
      <w:proofErr w:type="spellEnd"/>
      <w:r w:rsidRPr="000619B0">
        <w:rPr>
          <w:sz w:val="28"/>
          <w:szCs w:val="28"/>
        </w:rPr>
        <w:t xml:space="preserve">. </w:t>
      </w:r>
    </w:p>
    <w:p w:rsidR="000619B0" w:rsidRPr="000619B0" w:rsidRDefault="000619B0" w:rsidP="00B511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9B0">
        <w:rPr>
          <w:sz w:val="28"/>
          <w:szCs w:val="28"/>
        </w:rPr>
        <w:t xml:space="preserve">В 2019 году был проведен дополнительный отборочный фестиваль, в котором приняли участие 32 команды. На следующий год также планируется увеличение количества команд посредством проведения встреч с руководителями формирований КВН в учебных заведениях города.  </w:t>
      </w:r>
    </w:p>
    <w:p w:rsidR="000619B0" w:rsidRPr="00870765" w:rsidRDefault="000619B0" w:rsidP="00B511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подряд был</w:t>
      </w:r>
      <w:r w:rsidRPr="00870765">
        <w:rPr>
          <w:rFonts w:ascii="Times New Roman" w:hAnsi="Times New Roman" w:cs="Times New Roman"/>
          <w:sz w:val="28"/>
          <w:szCs w:val="28"/>
        </w:rPr>
        <w:t xml:space="preserve"> проведён городской творческий конкурс-фестиваль талантов </w:t>
      </w:r>
      <w:r w:rsidRPr="000619B0">
        <w:rPr>
          <w:rFonts w:ascii="Times New Roman" w:hAnsi="Times New Roman" w:cs="Times New Roman"/>
          <w:b/>
          <w:i/>
          <w:sz w:val="28"/>
          <w:szCs w:val="28"/>
        </w:rPr>
        <w:t>«Звездные имена Новосибирска»</w:t>
      </w:r>
      <w:r w:rsidRPr="00870765">
        <w:rPr>
          <w:rFonts w:ascii="Times New Roman" w:hAnsi="Times New Roman" w:cs="Times New Roman"/>
          <w:sz w:val="28"/>
          <w:szCs w:val="28"/>
        </w:rPr>
        <w:t>. Конкурс-фестиваль проводится</w:t>
      </w:r>
      <w:r w:rsidR="007623A2" w:rsidRPr="007623A2">
        <w:rPr>
          <w:rFonts w:ascii="Times New Roman" w:hAnsi="Times New Roman" w:cs="Times New Roman"/>
          <w:sz w:val="28"/>
          <w:szCs w:val="28"/>
        </w:rPr>
        <w:t xml:space="preserve"> </w:t>
      </w:r>
      <w:r w:rsidR="007623A2" w:rsidRPr="00870765">
        <w:rPr>
          <w:rFonts w:ascii="Times New Roman" w:hAnsi="Times New Roman" w:cs="Times New Roman"/>
          <w:sz w:val="28"/>
          <w:szCs w:val="28"/>
        </w:rPr>
        <w:t>совместно с радиостанцией «Городская волна»</w:t>
      </w:r>
      <w:r w:rsidRPr="0087076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870765">
        <w:rPr>
          <w:rFonts w:ascii="Times New Roman" w:hAnsi="Times New Roman" w:cs="Times New Roman"/>
          <w:color w:val="000000"/>
          <w:sz w:val="28"/>
          <w:szCs w:val="28"/>
        </w:rPr>
        <w:t>выявления, поддержки и популяризации авторов и исполнителей, и танцевальных коллективов города Новосибирска.</w:t>
      </w:r>
    </w:p>
    <w:p w:rsidR="000619B0" w:rsidRPr="00870765" w:rsidRDefault="000619B0" w:rsidP="00B511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765">
        <w:rPr>
          <w:rFonts w:ascii="Times New Roman" w:hAnsi="Times New Roman" w:cs="Times New Roman"/>
          <w:sz w:val="28"/>
          <w:szCs w:val="28"/>
        </w:rPr>
        <w:t>В 2019 году участник</w:t>
      </w:r>
      <w:r w:rsidR="009F6C0F">
        <w:rPr>
          <w:rFonts w:ascii="Times New Roman" w:hAnsi="Times New Roman" w:cs="Times New Roman"/>
          <w:sz w:val="28"/>
          <w:szCs w:val="28"/>
        </w:rPr>
        <w:t>ами конкурса стали более 200 человек (</w:t>
      </w:r>
      <w:r w:rsidRPr="00870765">
        <w:rPr>
          <w:rFonts w:ascii="Times New Roman" w:hAnsi="Times New Roman" w:cs="Times New Roman"/>
          <w:sz w:val="28"/>
          <w:szCs w:val="28"/>
        </w:rPr>
        <w:t xml:space="preserve">2018 году 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121</w:t>
      </w:r>
      <w:r w:rsidR="009F6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0765">
        <w:rPr>
          <w:rFonts w:ascii="Times New Roman" w:hAnsi="Times New Roman" w:cs="Times New Roman"/>
          <w:sz w:val="28"/>
          <w:szCs w:val="28"/>
        </w:rPr>
        <w:t xml:space="preserve">. </w:t>
      </w:r>
      <w:r w:rsidR="009F6C0F">
        <w:rPr>
          <w:rFonts w:ascii="Times New Roman" w:hAnsi="Times New Roman" w:cs="Times New Roman"/>
          <w:sz w:val="28"/>
          <w:szCs w:val="28"/>
        </w:rPr>
        <w:t>В рамках конкурса прошло народное интернет голосование</w:t>
      </w:r>
      <w:r w:rsidR="007623A2">
        <w:rPr>
          <w:rFonts w:ascii="Times New Roman" w:hAnsi="Times New Roman" w:cs="Times New Roman"/>
          <w:sz w:val="28"/>
          <w:szCs w:val="28"/>
        </w:rPr>
        <w:t xml:space="preserve">, </w:t>
      </w:r>
      <w:r w:rsidRPr="00870765">
        <w:rPr>
          <w:rFonts w:ascii="Times New Roman" w:hAnsi="Times New Roman" w:cs="Times New Roman"/>
          <w:sz w:val="28"/>
          <w:szCs w:val="28"/>
        </w:rPr>
        <w:t>3</w:t>
      </w:r>
      <w:r w:rsidR="007623A2">
        <w:rPr>
          <w:rFonts w:ascii="Times New Roman" w:hAnsi="Times New Roman" w:cs="Times New Roman"/>
          <w:sz w:val="28"/>
          <w:szCs w:val="28"/>
        </w:rPr>
        <w:t xml:space="preserve"> </w:t>
      </w:r>
      <w:r w:rsidR="009F6C0F">
        <w:rPr>
          <w:rFonts w:ascii="Times New Roman" w:hAnsi="Times New Roman" w:cs="Times New Roman"/>
          <w:sz w:val="28"/>
          <w:szCs w:val="28"/>
        </w:rPr>
        <w:t>очных</w:t>
      </w:r>
      <w:r w:rsidRPr="00870765">
        <w:rPr>
          <w:rFonts w:ascii="Times New Roman" w:hAnsi="Times New Roman" w:cs="Times New Roman"/>
          <w:sz w:val="28"/>
          <w:szCs w:val="28"/>
        </w:rPr>
        <w:t xml:space="preserve"> отборочных концерта и Гала-концерт, который в День города собрал более 40000 зрителей. </w:t>
      </w:r>
      <w:r w:rsidR="007623A2">
        <w:rPr>
          <w:rFonts w:ascii="Times New Roman" w:hAnsi="Times New Roman" w:cs="Times New Roman"/>
          <w:sz w:val="28"/>
          <w:szCs w:val="28"/>
        </w:rPr>
        <w:t xml:space="preserve">Партнерами фестиваля стали более 20 </w:t>
      </w:r>
      <w:r w:rsidR="009F6C0F" w:rsidRPr="00870765">
        <w:rPr>
          <w:rFonts w:ascii="Times New Roman" w:hAnsi="Times New Roman" w:cs="Times New Roman"/>
          <w:sz w:val="28"/>
          <w:szCs w:val="28"/>
        </w:rPr>
        <w:t>крупных партнеров и спонсоров</w:t>
      </w:r>
      <w:r w:rsidR="007623A2">
        <w:rPr>
          <w:rFonts w:ascii="Times New Roman" w:hAnsi="Times New Roman" w:cs="Times New Roman"/>
          <w:sz w:val="28"/>
          <w:szCs w:val="28"/>
        </w:rPr>
        <w:t>, что позволило увеличить призовой фонд конкурса</w:t>
      </w:r>
      <w:r w:rsidR="009F6C0F" w:rsidRPr="00870765">
        <w:rPr>
          <w:rFonts w:ascii="Times New Roman" w:hAnsi="Times New Roman" w:cs="Times New Roman"/>
          <w:sz w:val="28"/>
          <w:szCs w:val="28"/>
        </w:rPr>
        <w:t xml:space="preserve"> на сумму более 500 тыс. рублей.</w:t>
      </w:r>
    </w:p>
    <w:p w:rsidR="000619B0" w:rsidRPr="00870765" w:rsidRDefault="000619B0" w:rsidP="00B511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65">
        <w:rPr>
          <w:rFonts w:ascii="Times New Roman" w:hAnsi="Times New Roman" w:cs="Times New Roman"/>
          <w:sz w:val="28"/>
          <w:szCs w:val="28"/>
        </w:rPr>
        <w:lastRenderedPageBreak/>
        <w:t>Одним из знаковых мероприятий стал городской конкурс молодежной пре</w:t>
      </w:r>
      <w:r>
        <w:rPr>
          <w:rFonts w:ascii="Times New Roman" w:hAnsi="Times New Roman" w:cs="Times New Roman"/>
          <w:sz w:val="28"/>
          <w:szCs w:val="28"/>
        </w:rPr>
        <w:t xml:space="preserve">мии </w:t>
      </w:r>
      <w:r w:rsidRPr="000619B0">
        <w:rPr>
          <w:rFonts w:ascii="Times New Roman" w:hAnsi="Times New Roman" w:cs="Times New Roman"/>
          <w:b/>
          <w:i/>
          <w:sz w:val="28"/>
          <w:szCs w:val="28"/>
        </w:rPr>
        <w:t>«Признание года</w:t>
      </w:r>
      <w:r w:rsidRPr="000619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0619B0">
        <w:rPr>
          <w:rFonts w:ascii="Times New Roman" w:hAnsi="Times New Roman" w:cs="Times New Roman"/>
          <w:b/>
          <w:i/>
          <w:sz w:val="28"/>
          <w:szCs w:val="28"/>
        </w:rPr>
        <w:t>2019»</w:t>
      </w:r>
      <w:r w:rsidRPr="00870765">
        <w:rPr>
          <w:rFonts w:ascii="Times New Roman" w:hAnsi="Times New Roman" w:cs="Times New Roman"/>
          <w:sz w:val="28"/>
          <w:szCs w:val="28"/>
        </w:rPr>
        <w:t xml:space="preserve">, который проводился 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поддержки молодежных инициатив, достижения нового уровня взаимодействия с молодежью и признания новых культурных течений. В 2019 году были полностью пересмотрены все номинации и обновлён формат определения победителей. Победитель в каждой номинации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заочной экспертной оценке и народного голосования.</w:t>
      </w:r>
    </w:p>
    <w:p w:rsidR="000619B0" w:rsidRPr="00870765" w:rsidRDefault="000619B0" w:rsidP="00B511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Номинантами премии стали молодые люди от 16 до 35 лет, </w:t>
      </w:r>
      <w:proofErr w:type="spellStart"/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художники граффити, фотографы, поэты,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волонтеры, а также команды организаций и проектов, сообщества в социальных сетях и активные инициативные люди, пропагандирующие ЗОЖ.</w:t>
      </w:r>
    </w:p>
    <w:p w:rsidR="000619B0" w:rsidRPr="00870765" w:rsidRDefault="000619B0" w:rsidP="00B5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65">
        <w:rPr>
          <w:rFonts w:ascii="Times New Roman" w:hAnsi="Times New Roman" w:cs="Times New Roman"/>
          <w:sz w:val="28"/>
          <w:szCs w:val="28"/>
        </w:rPr>
        <w:t xml:space="preserve">Финал премии состоялся в лектории-баре «Поток», где 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28 финалистов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по результатам заочного этапа (всего 61 участников, на 15 больше чем в 2018 году)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награждены 10 победителей в номинациях и 1 победитель среди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финалистов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«Признание года». В 2019 году у</w:t>
      </w:r>
      <w:r w:rsidR="0076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количество партнёров, призовой фонд премии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623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0765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</w:t>
      </w:r>
      <w:r w:rsidR="0076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9B0" w:rsidRPr="000619B0" w:rsidRDefault="000619B0" w:rsidP="00B51158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3A2">
        <w:rPr>
          <w:sz w:val="28"/>
          <w:szCs w:val="28"/>
        </w:rPr>
        <w:t xml:space="preserve">В следующем </w:t>
      </w:r>
      <w:r>
        <w:rPr>
          <w:sz w:val="28"/>
          <w:szCs w:val="28"/>
        </w:rPr>
        <w:t>год</w:t>
      </w:r>
      <w:r w:rsidR="007623A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623A2">
        <w:rPr>
          <w:sz w:val="28"/>
          <w:szCs w:val="28"/>
        </w:rPr>
        <w:t>перед отделом стоят такие</w:t>
      </w:r>
      <w:r w:rsidRPr="000619B0">
        <w:rPr>
          <w:sz w:val="28"/>
          <w:szCs w:val="28"/>
        </w:rPr>
        <w:t xml:space="preserve"> задачи</w:t>
      </w:r>
      <w:r w:rsidR="007623A2">
        <w:rPr>
          <w:sz w:val="28"/>
          <w:szCs w:val="28"/>
        </w:rPr>
        <w:t xml:space="preserve"> как</w:t>
      </w:r>
      <w:r w:rsidRPr="000619B0">
        <w:rPr>
          <w:sz w:val="28"/>
          <w:szCs w:val="28"/>
        </w:rPr>
        <w:t>:</w:t>
      </w:r>
    </w:p>
    <w:p w:rsidR="000619B0" w:rsidRDefault="000619B0" w:rsidP="00B51158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3A2">
        <w:rPr>
          <w:sz w:val="28"/>
          <w:szCs w:val="28"/>
        </w:rPr>
        <w:t>М</w:t>
      </w:r>
      <w:r>
        <w:rPr>
          <w:sz w:val="28"/>
          <w:szCs w:val="28"/>
        </w:rPr>
        <w:t xml:space="preserve">асштабировать </w:t>
      </w:r>
      <w:r w:rsidR="007623A2">
        <w:rPr>
          <w:sz w:val="28"/>
          <w:szCs w:val="28"/>
        </w:rPr>
        <w:t xml:space="preserve">и развивать </w:t>
      </w:r>
      <w:r>
        <w:rPr>
          <w:sz w:val="28"/>
          <w:szCs w:val="28"/>
        </w:rPr>
        <w:t>уже существующие проекты, мероприятия и конкурсы</w:t>
      </w:r>
      <w:r w:rsidRPr="00870765">
        <w:rPr>
          <w:sz w:val="28"/>
          <w:szCs w:val="28"/>
        </w:rPr>
        <w:t>.</w:t>
      </w:r>
    </w:p>
    <w:p w:rsidR="000619B0" w:rsidRDefault="000619B0" w:rsidP="007623A2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4CA2">
        <w:rPr>
          <w:sz w:val="28"/>
          <w:szCs w:val="28"/>
        </w:rPr>
        <w:t xml:space="preserve">Участвовать </w:t>
      </w:r>
      <w:proofErr w:type="gramStart"/>
      <w:r w:rsidRPr="007F4CA2">
        <w:rPr>
          <w:sz w:val="28"/>
          <w:szCs w:val="28"/>
        </w:rPr>
        <w:t>форумах</w:t>
      </w:r>
      <w:proofErr w:type="gramEnd"/>
      <w:r w:rsidRPr="007F4CA2">
        <w:rPr>
          <w:sz w:val="28"/>
          <w:szCs w:val="28"/>
        </w:rPr>
        <w:t xml:space="preserve">, </w:t>
      </w:r>
      <w:r w:rsidR="007623A2">
        <w:rPr>
          <w:sz w:val="28"/>
          <w:szCs w:val="28"/>
        </w:rPr>
        <w:t>с целью</w:t>
      </w:r>
      <w:r w:rsidRPr="007F4CA2">
        <w:rPr>
          <w:sz w:val="28"/>
          <w:szCs w:val="28"/>
        </w:rPr>
        <w:t xml:space="preserve"> привлеч</w:t>
      </w:r>
      <w:r w:rsidR="007623A2">
        <w:rPr>
          <w:sz w:val="28"/>
          <w:szCs w:val="28"/>
        </w:rPr>
        <w:t>ения</w:t>
      </w:r>
      <w:r w:rsidRPr="007F4CA2">
        <w:rPr>
          <w:sz w:val="28"/>
          <w:szCs w:val="28"/>
        </w:rPr>
        <w:t xml:space="preserve"> гра</w:t>
      </w:r>
      <w:r w:rsidR="007623A2">
        <w:rPr>
          <w:sz w:val="28"/>
          <w:szCs w:val="28"/>
        </w:rPr>
        <w:t>н</w:t>
      </w:r>
      <w:r w:rsidRPr="007F4CA2">
        <w:rPr>
          <w:sz w:val="28"/>
          <w:szCs w:val="28"/>
        </w:rPr>
        <w:t>товы</w:t>
      </w:r>
      <w:r w:rsidR="007623A2">
        <w:rPr>
          <w:sz w:val="28"/>
          <w:szCs w:val="28"/>
        </w:rPr>
        <w:t>х</w:t>
      </w:r>
      <w:r w:rsidRPr="007F4CA2">
        <w:rPr>
          <w:sz w:val="28"/>
          <w:szCs w:val="28"/>
        </w:rPr>
        <w:t xml:space="preserve"> средств на организацию и проведение мероприятий</w:t>
      </w:r>
      <w:r w:rsidR="007623A2">
        <w:rPr>
          <w:sz w:val="28"/>
          <w:szCs w:val="28"/>
        </w:rPr>
        <w:t xml:space="preserve"> и </w:t>
      </w:r>
      <w:r w:rsidRPr="007F4CA2">
        <w:rPr>
          <w:sz w:val="28"/>
          <w:szCs w:val="28"/>
        </w:rPr>
        <w:t xml:space="preserve"> повышения квалификации сотрудник</w:t>
      </w:r>
      <w:r w:rsidR="007623A2">
        <w:rPr>
          <w:sz w:val="28"/>
          <w:szCs w:val="28"/>
        </w:rPr>
        <w:t xml:space="preserve">ов </w:t>
      </w:r>
      <w:r w:rsidRPr="007F4CA2">
        <w:rPr>
          <w:sz w:val="28"/>
          <w:szCs w:val="28"/>
        </w:rPr>
        <w:t>отдела.</w:t>
      </w:r>
    </w:p>
    <w:p w:rsidR="000619B0" w:rsidRPr="00870765" w:rsidRDefault="000619B0" w:rsidP="00B51158">
      <w:pPr>
        <w:pStyle w:val="ab"/>
        <w:tabs>
          <w:tab w:val="left" w:pos="1134"/>
        </w:tabs>
        <w:spacing w:before="0" w:beforeAutospacing="0" w:after="0" w:afterAutospacing="0"/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Осуществлять </w:t>
      </w:r>
      <w:r w:rsidRPr="00870765">
        <w:rPr>
          <w:sz w:val="28"/>
          <w:szCs w:val="28"/>
        </w:rPr>
        <w:t>системн</w:t>
      </w:r>
      <w:r>
        <w:rPr>
          <w:sz w:val="28"/>
          <w:szCs w:val="28"/>
        </w:rPr>
        <w:t>ую</w:t>
      </w:r>
      <w:r w:rsidRPr="00870765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ту</w:t>
      </w:r>
      <w:r w:rsidRPr="00870765">
        <w:rPr>
          <w:sz w:val="28"/>
          <w:szCs w:val="28"/>
        </w:rPr>
        <w:t>, направленн</w:t>
      </w:r>
      <w:r>
        <w:rPr>
          <w:sz w:val="28"/>
          <w:szCs w:val="28"/>
        </w:rPr>
        <w:t>ую</w:t>
      </w:r>
      <w:r w:rsidRPr="00870765">
        <w:rPr>
          <w:sz w:val="28"/>
          <w:szCs w:val="28"/>
        </w:rPr>
        <w:t xml:space="preserve"> на взаимодействие, укрепление и расширение связей с представителями молодежных организаций, движений и инициативных групп</w:t>
      </w:r>
      <w:r w:rsidR="007F4CA2">
        <w:rPr>
          <w:sz w:val="28"/>
          <w:szCs w:val="28"/>
        </w:rPr>
        <w:t>.</w:t>
      </w:r>
    </w:p>
    <w:p w:rsidR="00405CE9" w:rsidRPr="00060F25" w:rsidRDefault="00405CE9" w:rsidP="00B511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1BBB" w:rsidRPr="00B169DE" w:rsidRDefault="008A7E90" w:rsidP="00B5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молодежный информационный центр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 отдела сосредоточена, главным образом, на поддержании работы информационного портала Тымолод.рф. Сюда входят: взаимодействие с подрядчиком, обеспечивающим техническое функционирование портала, наполнение сайта, создание фото, видео и текстовых материалов, развитие социальных сетей проекта. Кроме того, в работе информационного отдела есть направление «пресс-центр», который помогает продвижению городских мероприятий молодежных центров. Еще одной важной составляющей деятельности является методическая работа с менеджерами по связям с общественностью субъектов молодежной политики.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Основными целями работы отдела на 2019 год являлись продолжение оптимизации, развития и расширения единого информационного пространства. В связи с этим были выделены следующие задачи: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●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увеличение количества подписчиков в социальных сетях;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●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информационное сопровождение знаковых городских мероприятий;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●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поиск партнёров для проведения розыгрышей в социальных сетях;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●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квалификации постоянных сотрудников отдела;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●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оптимизация работы портала.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В 2019 году корректируется позиционирование п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ортала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«Ты молод»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расширяется фокус, слегка меняется визуальный код и слоган. Эти изменения закономерны и вызваны требованиями высококонкурентного мира диджитал. Чтобы вовлечь больше аудитории сотрудники рассказывают не только о событиях, но и делают фокус на лайфстайл. Наши материалы на сайте и в социальных сетях рассказывают о том, что волнует современного жителя мегаполиса: учеба, карьера, возможности, работа над собой, актуальная культура, волонтерство. Эти темы легко сочетаются с деятельностью молодежных центров, поэтому по ходу материала авторы ссылаются на возможности, которые по данной теме предоставляют субъекты молодежной политики.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Новый слоган портала: «Нам не всё равно как ты проведешь этот вечер» несет следующий посыл: «Команда портала заботится о своих читателях и внимательно отбирает все материалы». Фраза сокращает длину коммуникации и помогает говорить с аудиторией на равных. На слоган опирается и стиль. Язык портала деликатный, легкий, но не поверхностный, в коммуникации всегда есть место приятной шутке.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Визуалы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бейджи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обложки) вновь претерпели изменения согласно новым тенденциям в дизайне. Был сделан упор на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современную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2D-графику. 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Эти изменения внесли коррективы в работу по всем направлениям портала.</w:t>
      </w:r>
    </w:p>
    <w:p w:rsidR="00B169DE" w:rsidRPr="00A64D41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4D4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Социальные сети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достижения максимального вовлечения аудитории в 2019 году продолжилось активное развитие социальных сетей проекта: «ВКонтакте»,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Facebook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Instagram. 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Привлечение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целевой аудитории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публикациям создавалось за счет разнообразия форматов публикаций. Портал проводил розыгрыши, опросы, викторины, делал подборки. За год было проведено 30 акций. Самыми удачными из них можно назвать розыгрыши с: ТНТ, «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Мосигра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», театрами «Понедельник выходной», «Первый театр», «Мастерская Крикливого и Панькова», кофейней «МЕЧТА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EMS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». Кроме того, в 2019 году было проведено 16 опросов на самые разные темы: от предпочтений по платформам для прослушивания музыки в интернете, до отношения к введению 4-дневной рабочей недели. Такой формат, с одной стороны, вовлекают аудиторию, побуждают её взаимодействовать с публикациями, а с другой — дает редакции информацию о предпочтениях подписчиков. Данные, собранные по результатам опроса влияли на контент-план, подавали новые идеи для публикаций. </w:t>
      </w:r>
    </w:p>
    <w:p w:rsidR="00B169DE" w:rsidRPr="00B169DE" w:rsidRDefault="00A64D41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Кроме обычных статей и интервью, которые публиковались на сайте, а затем, в виде анонсов, — в социальных сетях, был опробован формат коротких заметок. В 2019 году их было опубликовано 25. Наибольший интерес  аудитория проявила к подборкам книг и фильмам, а также к полезным советам на различные темы. 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В 2019 году «ВКонтакте» становится основным каналом коммуникации с аудиторией портала. Благодаря всем этим мерам удалось увеличить количество подписчиков в группе с 11 850 до 14 181 пользователей.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Большое внимание отдел уделял развитию присутствия в Instagram. Согласно последним тенденциям, пользователи этой социальной сети просматривают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сторис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среднем в 2 раза чаще, чем ленту. Поэтому портал сделал упор на публикации данного формата. Были опубликованы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сторис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масштабных мероприятий: Единый выпускной, «День города», «Лови лето», премия «Признание года — 2019». Кроме того, прошли апробацию и показали хорошие результаты форматы тестов и коротких подборок. Они позволили увеличить вовлеченность аудитории. Средний охват по просмотрам таких постов 600-700 штук. Прирост произошел незначительный, но вовлечение увеличилось в среднем в 2,5 раза.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Формат публикаций в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Facebook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претерпел изменений. В сообществе и на личной странице публикуется одна-две записи в неделю: анонс и подборка бесплатных мероприятий. Есть незначительный прирост. Считаем необходимым освещать только масштабные события на этой платформе. Основная целевая аудитория нашего портала предпочитает «ВКонтакте» и Instagram. 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По прежнему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тестовом режиме находится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-канал. Самым популярным форматом здесь остаются подборки бесплатных мероприятий на выходные. Подписчики там набираются слабо, но редакция продолжает пробовать новые варианты взаимодействия с аудиторией.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еобходимо подчеркнуть, что ежегодно алгоритмы социальных сетей усложняются, в ленте приоритет отдается публикациям на личных страницах, чем в сообществах. Для поддержания связи с аудиторией на продвижение крупных мероприятий необходимы средства для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таргетированной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рекламы. Кроме того, редакция считает целесообразным делать ставку не на количество подписчиков, а на охваты записей. Это позволит устанавливать с аудиторией более тесную связь и формировать фанатов бренда.</w:t>
      </w:r>
    </w:p>
    <w:p w:rsidR="00B169DE" w:rsidRPr="00360028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00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Сайт тымолод.рф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Целевая аудитория портала Тымолод.рф: жители Новосибирска в возрасте от 14 до 30 лет. Ядро (первичная группа) – молодые люди в возрасте 16 – 25 лет, вторичная – 14–16 и 25–30 лет. Эти три группы объединяет потребность получать актуальную информацию об интересных городских событиях разной направленности (культура, спорт, развлечения, образование). Работа специалистов отдела направлена на удовлетворение указанной потребности.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2019 году продолжает развиваться раздел «Статьи». Было опубликовано более 50 материалов, которые рассказывают об актуальных темах, событиях и стиле жизни. Форматами журналистских материалов по-прежнему остаются: репортаж, интервью, заметка и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лонгрид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Продолжается публикация тематических подборок бесплатных событий и </w:t>
      </w:r>
      <w:proofErr w:type="gramStart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событий</w:t>
      </w:r>
      <w:proofErr w:type="gramEnd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приуроченных к различным праздничным дням. Как и в прошлом году на портале дважды проводились народные голосования — конкурс «Парад идей» и премия «Признание года». Данные голосования и подборки дают весомый трафик. Месячная норма посещений увеличивается в 2-3 раза.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Растет количество и качество фоторепортажей и видеороликов. В этом году их было опубликовано больше 80 фотоотчетов и около 60 видео. Формат работы с 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фотографиями остался прежним, а в видео редакция пробовала новые форматы. Публикации с видео во всех социальных сетях получают приоритет, поэтому команда сделала ставку на этот вид материалов. Операторы не только снимали и монтировали отчетные ролики с мероприятий КДМ, но также делали сюжеты для двух обновленных рубрик, короткие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тизеры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ним в Instagram, графические ролики к праздникам, например,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Дню космонавтики, Дню России, первому апреля, промо-ролики о конкурсах «Парад идей» и «Признание года — 2019», фестивале «Княжий двор» и «48 часов Новосибирск» (видео на немецком языке с субтитрами) для посева в социальных сетях.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Отдельного внимания заслуживают обновленные рубрики: «Своими словами» (в прошлом «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Персонаш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»), где успешные молодые люди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рассказывают 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истории 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от первого лица как им удалось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«найти себя», создать интересные проекты и изменить жизнь других; серия сюжетов «Как это устроено» помогает разобраться в сути и механике современных актуальных явлений. На создание таких сюжетов редакция тратит больше сил и времени, но это увлекательная, творческая для сотрудников работа даёт хорошие результаты: охваты и отметку профессионального сообщества. Это подтверждает очередная победа в конкурсе «Пишу историю города» с видеосюжетом о театральном режиссере Ольге Стволовой. 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Не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только портал, но и его партнёры фокусируются на видео-контенте. Организации, с которыми сотрудничает тымолод.рф, ценят наше видеопроизводство и чаще всего заинтересованы в этом формате сотрудничества. Из знаковых видео-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коллабораций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можно отметить ролик о фестивалях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Beat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weakend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, «48 часов Новосибирск», #ВПУТЬ, конкурсе «Мисс и мистер СГУПС».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В 2019 году портал стал информационным партнёром и рассказал более чем о 70 событиях, среди них «Тотальный диктант», конференция «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TEDxNovosibirsk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», фестиваль игр «Твой ход», крупнейшая в Сибири конференция по SMM «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SMMSiberia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— 2019», «фестиваль NAUKA 0+» и многие другие.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Несмотря на то, что посещаемость сайта растет, порталу требуется серьезная модернизация. Дизайн, верстка и структура портала морально устарели. Структуре, которая занимается молодежной аудиторией, особенно важно быть актуальной для того, чтобы привлекать свою целевую аудиторию. В следующем году 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планируется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модернизаци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портала и его мобильн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верси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обновление логотипа и дизайн-кода. Кроме того, редакции кажется целесообразным переводить большую часть контента в социальные сети. На сайте добавить больше информации 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работе КДМ и молодежных центров, а также справочных материалов и анонсов, заметки и полные фотоотчеты рекомендуется публиковать напрямую в социальных сетях, в той экосистеме, где осуществляется первое касание с аудиторией.</w:t>
      </w:r>
    </w:p>
    <w:p w:rsidR="00B169DE" w:rsidRPr="00360028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00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Пресс-центр 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Информационный центр постоянно совершенствуется. В 2019 году все пресс-релизы повышения оригинальности и «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кликабельности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проходили процедуру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рерайта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либо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копиратинга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Продолжается разработка полноценных PR-кампаний, как мероприятий комитета по делам молодежи, так и сторонних 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коммерческих и некоммерческих организаций.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Проведение пиар-кампаний включает подготовку и рассылку по СМИ и социальным сетям пресс-релизов, промо-роликов, анонсов, афиш, посев в социальных сетях, взаимодействие с лидерами молодежных мнений, поиск и заключение договоров с информационными партнёрами, подготовку и запись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джинглов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размещения на радиостанциях города, съемка фото- и видеоотчетов о мероприятии, розыгрыши, написание интервью и пр.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Всего за год было проведено свыше 30 акций разного формата и масштаба.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рамках повышения квалификации постоянных сотрудников ГМИЦ в 2019 году начальник информационного отдела прошел обучение на двух онлайн-курсах по аналитике и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smm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образовательном портале Geekbrains.ru.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Знания, полученные в ходе обучения применялись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работе отдела, доступ к курсам открыт для всех сотрудников отдела. Таким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образом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удалось повысить профессиональные навыки всех желающих сотрудников.</w:t>
      </w:r>
    </w:p>
    <w:p w:rsidR="00B169DE" w:rsidRPr="00360028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00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Методическая работа с </w:t>
      </w:r>
      <w:r w:rsidR="00360028" w:rsidRPr="003600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менеджерами по связям с общественностью</w:t>
      </w: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2019 году продолжилась работа со специалистами по связям с общественностью молодежных центров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Новосибирска. На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собраниях редакция рассказывала обо всех нововведениях и изменениях в работе пресс-центра, давала новый материал необходимый для продвижения молодежной политики среди жителей города и повышения компетенций специалистов, организовывала встречи с ведущими PR-специалистами города и блогерами. Подобные совещания проходили реже, чем раз в месяц, но всегда имели формат интенсива, который позволял за короткое время погрузиться в профессиональную тему и повысить квалификацию сотрудников. Редакция знакомила менеджеров с форматом работы портала, вводила новые стандарты подачи запроса на съемку или информационную поддержку, что значительно упростило процесс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продюсирования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контента. Из всех собраний менеджеров по связям с общественностью особо можно выделить два: мастер-класс по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smm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без бюджета от Виктории Гвоздаревой, лектора школы </w:t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интернет-маркетинга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ProEnter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двухдневная сессия по формированию информационной стратегии в рамках XII городской научно-практической конференции «Актуальные проблемы и перспективы реализации муниципальной молодежной политики города Новосибирска».</w:t>
      </w:r>
    </w:p>
    <w:p w:rsidR="00B169DE" w:rsidRPr="00B169DE" w:rsidRDefault="00B169DE" w:rsidP="004837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Кроме того, была создана «База знаний» с инструкциями и полезными материалами для сотрудников, которая поможет новым работникам проще влиться в процесс.</w:t>
      </w:r>
    </w:p>
    <w:p w:rsidR="00B169DE" w:rsidRPr="00B169DE" w:rsidRDefault="00B169DE" w:rsidP="004837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дальнейшем планируется продолжить работу по развитию компетенций менеджеров по связям с общественностью, сплочению этого профессионального сообщества, что будет способствовать увеличению </w:t>
      </w:r>
      <w:proofErr w:type="spellStart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инфопартнерств</w:t>
      </w:r>
      <w:proofErr w:type="spellEnd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между самими молодежными центрами. </w:t>
      </w:r>
      <w:proofErr w:type="spellStart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Паблики</w:t>
      </w:r>
      <w:proofErr w:type="spellEnd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</w:t>
      </w:r>
      <w:r w:rsidR="00360028">
        <w:rPr>
          <w:rFonts w:ascii="Times New Roman" w:hAnsi="Times New Roman" w:cs="Times New Roman"/>
          <w:bCs/>
          <w:sz w:val="28"/>
          <w:szCs w:val="28"/>
          <w:lang w:eastAsia="ru-RU"/>
        </w:rPr>
        <w:t>комитета по делам молодежи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набирают вес и постепенно становятся привлекательными для </w:t>
      </w:r>
      <w:proofErr w:type="spellStart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кросспостинга</w:t>
      </w:r>
      <w:proofErr w:type="spellEnd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Молодежным центрам стоит обращать внимание не только на работу со СМИ или крупными </w:t>
      </w:r>
      <w:proofErr w:type="spellStart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пабликами</w:t>
      </w:r>
      <w:proofErr w:type="spellEnd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, но и друг с другом.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69DE" w:rsidRPr="00B169DE" w:rsidRDefault="00360028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proofErr w:type="gram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целом, можно говорить о том, что информационный «Тымолод.рф» в 2019 году продолжил своё развитие и стал ньюсмейкером ряда </w:t>
      </w:r>
      <w:proofErr w:type="spellStart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инфоповодов</w:t>
      </w:r>
      <w:proofErr w:type="spell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сгенерированных командой портала, в большом потоке задач сотрудникам удавалось не только выполнять свои прямые обязанности по информационной поддержке мероприятий структурных подразделений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комитета по делам молодежи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, но и создавать креативный ролики, тексты и видеосюжеты.</w:t>
      </w:r>
      <w:proofErr w:type="gramEnd"/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75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</w:t>
      </w:r>
      <w:r w:rsidR="00B169DE"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оставленные в 2018 году задачи были выполнены, но по причине интенсивного развития и постоянных изменений в диджитал-среде необходимо внести ряд корректив в стратегию развития ресурса, а именно: провести модернизацию сайта и его мобильной версии (от дизайна до структуры), сделать фокус на охвате записей, а не наборе количества подписчиков.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основе проведенного анализа отдел ставит следующие задачи на 2020 год: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Разработка нового логотипа и дизайна сайта;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Модернизация технической структуры сайта;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Увеличение охватов записей в социальных сетях;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квалификации сотрудников ГМИЦ и менеджеров по связям с общественностью молодежных центров;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Поиск новых партнёров для информационной работы и розыгрышей в социальных сетях;</w:t>
      </w:r>
    </w:p>
    <w:p w:rsidR="00B169DE" w:rsidRPr="00B169DE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Продолжение системной работы, направленной на координацию МСО в единую информационную систему КДМ;</w:t>
      </w:r>
    </w:p>
    <w:p w:rsidR="000E3BFC" w:rsidRPr="00F232D3" w:rsidRDefault="00B169DE" w:rsidP="00B51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7.</w:t>
      </w:r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Поиск новых форматов публикаций, фот</w:t>
      </w:r>
      <w:proofErr w:type="gramStart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B169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видеопроектов.</w:t>
      </w:r>
    </w:p>
    <w:sectPr w:rsidR="000E3BFC" w:rsidRPr="00F232D3" w:rsidSect="004C3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8C" w:rsidRDefault="008C108C" w:rsidP="00EE5119">
      <w:pPr>
        <w:spacing w:after="0" w:line="240" w:lineRule="auto"/>
      </w:pPr>
      <w:r>
        <w:separator/>
      </w:r>
    </w:p>
  </w:endnote>
  <w:endnote w:type="continuationSeparator" w:id="0">
    <w:p w:rsidR="008C108C" w:rsidRDefault="008C108C" w:rsidP="00E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8C" w:rsidRDefault="008C10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98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108C" w:rsidRPr="00EE5119" w:rsidRDefault="008C108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51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51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51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E7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E51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108C" w:rsidRDefault="008C10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8C" w:rsidRDefault="008C10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8C" w:rsidRDefault="008C108C" w:rsidP="00EE5119">
      <w:pPr>
        <w:spacing w:after="0" w:line="240" w:lineRule="auto"/>
      </w:pPr>
      <w:r>
        <w:separator/>
      </w:r>
    </w:p>
  </w:footnote>
  <w:footnote w:type="continuationSeparator" w:id="0">
    <w:p w:rsidR="008C108C" w:rsidRDefault="008C108C" w:rsidP="00EE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8C" w:rsidRDefault="008C10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8C" w:rsidRDefault="008C10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8C" w:rsidRDefault="008C1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98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F13F4"/>
    <w:multiLevelType w:val="hybridMultilevel"/>
    <w:tmpl w:val="34A2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B50"/>
    <w:multiLevelType w:val="hybridMultilevel"/>
    <w:tmpl w:val="2E42FE3C"/>
    <w:lvl w:ilvl="0" w:tplc="0CB6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848BE"/>
    <w:multiLevelType w:val="hybridMultilevel"/>
    <w:tmpl w:val="D894512A"/>
    <w:lvl w:ilvl="0" w:tplc="74F2EC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0A17C7"/>
    <w:multiLevelType w:val="hybridMultilevel"/>
    <w:tmpl w:val="D0D4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CD8"/>
    <w:multiLevelType w:val="hybridMultilevel"/>
    <w:tmpl w:val="C562BE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E4B18"/>
    <w:multiLevelType w:val="hybridMultilevel"/>
    <w:tmpl w:val="F432E512"/>
    <w:lvl w:ilvl="0" w:tplc="705AB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14E7"/>
    <w:multiLevelType w:val="hybridMultilevel"/>
    <w:tmpl w:val="AECA0CE6"/>
    <w:lvl w:ilvl="0" w:tplc="ADFA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C54735"/>
    <w:multiLevelType w:val="hybridMultilevel"/>
    <w:tmpl w:val="FF26DD3C"/>
    <w:lvl w:ilvl="0" w:tplc="784221C8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827"/>
    <w:multiLevelType w:val="hybridMultilevel"/>
    <w:tmpl w:val="0066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49F2"/>
    <w:multiLevelType w:val="hybridMultilevel"/>
    <w:tmpl w:val="C7C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43FD2"/>
    <w:multiLevelType w:val="hybridMultilevel"/>
    <w:tmpl w:val="ABE4F442"/>
    <w:lvl w:ilvl="0" w:tplc="89389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810B5C"/>
    <w:multiLevelType w:val="hybridMultilevel"/>
    <w:tmpl w:val="28A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613"/>
    <w:multiLevelType w:val="hybridMultilevel"/>
    <w:tmpl w:val="A97811A4"/>
    <w:lvl w:ilvl="0" w:tplc="0388E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F71C6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87027A"/>
    <w:multiLevelType w:val="hybridMultilevel"/>
    <w:tmpl w:val="647C58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D1C47DE"/>
    <w:multiLevelType w:val="hybridMultilevel"/>
    <w:tmpl w:val="54CED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DF67CC9"/>
    <w:multiLevelType w:val="hybridMultilevel"/>
    <w:tmpl w:val="18E4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02BD"/>
    <w:multiLevelType w:val="multilevel"/>
    <w:tmpl w:val="2B40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9">
    <w:nsid w:val="369E01FB"/>
    <w:multiLevelType w:val="hybridMultilevel"/>
    <w:tmpl w:val="3A0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62D6C"/>
    <w:multiLevelType w:val="hybridMultilevel"/>
    <w:tmpl w:val="30302234"/>
    <w:lvl w:ilvl="0" w:tplc="ADFA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102C1C"/>
    <w:multiLevelType w:val="hybridMultilevel"/>
    <w:tmpl w:val="F8E645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21899"/>
    <w:multiLevelType w:val="hybridMultilevel"/>
    <w:tmpl w:val="A3C6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A6C46"/>
    <w:multiLevelType w:val="hybridMultilevel"/>
    <w:tmpl w:val="037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19C8"/>
    <w:multiLevelType w:val="hybridMultilevel"/>
    <w:tmpl w:val="716CAD5E"/>
    <w:lvl w:ilvl="0" w:tplc="0B4A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26EF4"/>
    <w:multiLevelType w:val="multilevel"/>
    <w:tmpl w:val="B21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F73F7"/>
    <w:multiLevelType w:val="hybridMultilevel"/>
    <w:tmpl w:val="FA5C462E"/>
    <w:lvl w:ilvl="0" w:tplc="AD1A4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8A6549"/>
    <w:multiLevelType w:val="hybridMultilevel"/>
    <w:tmpl w:val="CB2C0596"/>
    <w:lvl w:ilvl="0" w:tplc="BF1C3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B2105"/>
    <w:multiLevelType w:val="hybridMultilevel"/>
    <w:tmpl w:val="DA8A5E86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035D"/>
    <w:multiLevelType w:val="hybridMultilevel"/>
    <w:tmpl w:val="84041B7E"/>
    <w:lvl w:ilvl="0" w:tplc="0B4A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95570"/>
    <w:multiLevelType w:val="hybridMultilevel"/>
    <w:tmpl w:val="0F129BEE"/>
    <w:lvl w:ilvl="0" w:tplc="8C284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C57CC"/>
    <w:multiLevelType w:val="hybridMultilevel"/>
    <w:tmpl w:val="DCFC6676"/>
    <w:lvl w:ilvl="0" w:tplc="0B4A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64E31"/>
    <w:multiLevelType w:val="hybridMultilevel"/>
    <w:tmpl w:val="D52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2550F"/>
    <w:multiLevelType w:val="hybridMultilevel"/>
    <w:tmpl w:val="E0A23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BC6BFC"/>
    <w:multiLevelType w:val="hybridMultilevel"/>
    <w:tmpl w:val="E51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96C50"/>
    <w:multiLevelType w:val="hybridMultilevel"/>
    <w:tmpl w:val="EB5A6B16"/>
    <w:lvl w:ilvl="0" w:tplc="725C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02CFB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4647A4E"/>
    <w:multiLevelType w:val="hybridMultilevel"/>
    <w:tmpl w:val="1084D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50E6A"/>
    <w:multiLevelType w:val="hybridMultilevel"/>
    <w:tmpl w:val="DF66119A"/>
    <w:lvl w:ilvl="0" w:tplc="725CBE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77C5A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6D2798"/>
    <w:multiLevelType w:val="hybridMultilevel"/>
    <w:tmpl w:val="390AAAC0"/>
    <w:lvl w:ilvl="0" w:tplc="725CB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573B11"/>
    <w:multiLevelType w:val="hybridMultilevel"/>
    <w:tmpl w:val="4128229A"/>
    <w:lvl w:ilvl="0" w:tplc="16C60F9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EB4123"/>
    <w:multiLevelType w:val="hybridMultilevel"/>
    <w:tmpl w:val="422C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32"/>
  </w:num>
  <w:num w:numId="5">
    <w:abstractNumId w:val="1"/>
  </w:num>
  <w:num w:numId="6">
    <w:abstractNumId w:val="23"/>
  </w:num>
  <w:num w:numId="7">
    <w:abstractNumId w:val="7"/>
  </w:num>
  <w:num w:numId="8">
    <w:abstractNumId w:val="20"/>
  </w:num>
  <w:num w:numId="9">
    <w:abstractNumId w:val="26"/>
  </w:num>
  <w:num w:numId="10">
    <w:abstractNumId w:val="21"/>
  </w:num>
  <w:num w:numId="11">
    <w:abstractNumId w:val="30"/>
  </w:num>
  <w:num w:numId="12">
    <w:abstractNumId w:val="37"/>
  </w:num>
  <w:num w:numId="13">
    <w:abstractNumId w:val="6"/>
  </w:num>
  <w:num w:numId="14">
    <w:abstractNumId w:val="34"/>
  </w:num>
  <w:num w:numId="15">
    <w:abstractNumId w:val="27"/>
  </w:num>
  <w:num w:numId="16">
    <w:abstractNumId w:val="10"/>
  </w:num>
  <w:num w:numId="17">
    <w:abstractNumId w:val="36"/>
  </w:num>
  <w:num w:numId="18">
    <w:abstractNumId w:val="31"/>
  </w:num>
  <w:num w:numId="19">
    <w:abstractNumId w:val="38"/>
  </w:num>
  <w:num w:numId="20">
    <w:abstractNumId w:val="40"/>
  </w:num>
  <w:num w:numId="21">
    <w:abstractNumId w:val="29"/>
  </w:num>
  <w:num w:numId="22">
    <w:abstractNumId w:val="24"/>
  </w:num>
  <w:num w:numId="23">
    <w:abstractNumId w:val="33"/>
  </w:num>
  <w:num w:numId="24">
    <w:abstractNumId w:val="41"/>
  </w:num>
  <w:num w:numId="25">
    <w:abstractNumId w:val="8"/>
  </w:num>
  <w:num w:numId="26">
    <w:abstractNumId w:val="0"/>
  </w:num>
  <w:num w:numId="27">
    <w:abstractNumId w:val="39"/>
  </w:num>
  <w:num w:numId="28">
    <w:abstractNumId w:val="14"/>
  </w:num>
  <w:num w:numId="29">
    <w:abstractNumId w:val="13"/>
  </w:num>
  <w:num w:numId="30">
    <w:abstractNumId w:val="11"/>
  </w:num>
  <w:num w:numId="31">
    <w:abstractNumId w:val="12"/>
  </w:num>
  <w:num w:numId="32">
    <w:abstractNumId w:val="15"/>
  </w:num>
  <w:num w:numId="33">
    <w:abstractNumId w:val="2"/>
  </w:num>
  <w:num w:numId="34">
    <w:abstractNumId w:val="9"/>
  </w:num>
  <w:num w:numId="35">
    <w:abstractNumId w:val="5"/>
  </w:num>
  <w:num w:numId="36">
    <w:abstractNumId w:val="22"/>
  </w:num>
  <w:num w:numId="37">
    <w:abstractNumId w:val="42"/>
  </w:num>
  <w:num w:numId="38">
    <w:abstractNumId w:val="17"/>
  </w:num>
  <w:num w:numId="39">
    <w:abstractNumId w:val="28"/>
  </w:num>
  <w:num w:numId="40">
    <w:abstractNumId w:val="3"/>
  </w:num>
  <w:num w:numId="41">
    <w:abstractNumId w:val="35"/>
  </w:num>
  <w:num w:numId="42">
    <w:abstractNumId w:val="1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D7"/>
    <w:rsid w:val="00000FDF"/>
    <w:rsid w:val="00001BAB"/>
    <w:rsid w:val="00005458"/>
    <w:rsid w:val="000071B6"/>
    <w:rsid w:val="00023BF3"/>
    <w:rsid w:val="00024801"/>
    <w:rsid w:val="00031F3D"/>
    <w:rsid w:val="000429BF"/>
    <w:rsid w:val="00052B03"/>
    <w:rsid w:val="00052E10"/>
    <w:rsid w:val="0005364C"/>
    <w:rsid w:val="00056D38"/>
    <w:rsid w:val="00060F25"/>
    <w:rsid w:val="000619B0"/>
    <w:rsid w:val="00061C9A"/>
    <w:rsid w:val="00073649"/>
    <w:rsid w:val="00083DC4"/>
    <w:rsid w:val="00090D0D"/>
    <w:rsid w:val="000A1ADA"/>
    <w:rsid w:val="000A39FB"/>
    <w:rsid w:val="000A427B"/>
    <w:rsid w:val="000A502E"/>
    <w:rsid w:val="000A529A"/>
    <w:rsid w:val="000A57B1"/>
    <w:rsid w:val="000A6C00"/>
    <w:rsid w:val="000A761E"/>
    <w:rsid w:val="000B3F89"/>
    <w:rsid w:val="000B4897"/>
    <w:rsid w:val="000C0E05"/>
    <w:rsid w:val="000D1735"/>
    <w:rsid w:val="000D6193"/>
    <w:rsid w:val="000D6545"/>
    <w:rsid w:val="000E3BFC"/>
    <w:rsid w:val="000E5C1D"/>
    <w:rsid w:val="000F5D70"/>
    <w:rsid w:val="000F6C47"/>
    <w:rsid w:val="001041BE"/>
    <w:rsid w:val="00114856"/>
    <w:rsid w:val="00120B83"/>
    <w:rsid w:val="00130857"/>
    <w:rsid w:val="00134029"/>
    <w:rsid w:val="00145E14"/>
    <w:rsid w:val="001536ED"/>
    <w:rsid w:val="00154836"/>
    <w:rsid w:val="00155ED2"/>
    <w:rsid w:val="00163441"/>
    <w:rsid w:val="0016519F"/>
    <w:rsid w:val="001850CD"/>
    <w:rsid w:val="00193BEA"/>
    <w:rsid w:val="00194CAC"/>
    <w:rsid w:val="001A082C"/>
    <w:rsid w:val="001A419F"/>
    <w:rsid w:val="001A7DB6"/>
    <w:rsid w:val="001B6978"/>
    <w:rsid w:val="001C06AC"/>
    <w:rsid w:val="001C5272"/>
    <w:rsid w:val="001D5096"/>
    <w:rsid w:val="001D7481"/>
    <w:rsid w:val="001E396C"/>
    <w:rsid w:val="001E3A4A"/>
    <w:rsid w:val="001F392A"/>
    <w:rsid w:val="00205844"/>
    <w:rsid w:val="00210241"/>
    <w:rsid w:val="00212F85"/>
    <w:rsid w:val="0022387B"/>
    <w:rsid w:val="00225493"/>
    <w:rsid w:val="00227EAC"/>
    <w:rsid w:val="002323C6"/>
    <w:rsid w:val="00251E05"/>
    <w:rsid w:val="00256E3F"/>
    <w:rsid w:val="00257031"/>
    <w:rsid w:val="002576B7"/>
    <w:rsid w:val="002576DD"/>
    <w:rsid w:val="00260A0F"/>
    <w:rsid w:val="00261635"/>
    <w:rsid w:val="00264170"/>
    <w:rsid w:val="00273E72"/>
    <w:rsid w:val="00281D45"/>
    <w:rsid w:val="0028340B"/>
    <w:rsid w:val="00285357"/>
    <w:rsid w:val="00285B1E"/>
    <w:rsid w:val="00286AB4"/>
    <w:rsid w:val="00292F78"/>
    <w:rsid w:val="002C3112"/>
    <w:rsid w:val="002D38BD"/>
    <w:rsid w:val="002D5E1F"/>
    <w:rsid w:val="002F0817"/>
    <w:rsid w:val="002F4691"/>
    <w:rsid w:val="003044E1"/>
    <w:rsid w:val="0031281C"/>
    <w:rsid w:val="00321DE1"/>
    <w:rsid w:val="003243F7"/>
    <w:rsid w:val="0032569D"/>
    <w:rsid w:val="00336596"/>
    <w:rsid w:val="00340A76"/>
    <w:rsid w:val="0034579D"/>
    <w:rsid w:val="0035053E"/>
    <w:rsid w:val="00352F0F"/>
    <w:rsid w:val="003543E2"/>
    <w:rsid w:val="00360028"/>
    <w:rsid w:val="00360305"/>
    <w:rsid w:val="00363B03"/>
    <w:rsid w:val="00380761"/>
    <w:rsid w:val="0039064D"/>
    <w:rsid w:val="00392878"/>
    <w:rsid w:val="00392D26"/>
    <w:rsid w:val="003942A8"/>
    <w:rsid w:val="003A6C1D"/>
    <w:rsid w:val="003A7155"/>
    <w:rsid w:val="003B5D27"/>
    <w:rsid w:val="003C02E7"/>
    <w:rsid w:val="003C1984"/>
    <w:rsid w:val="003C228E"/>
    <w:rsid w:val="003C297E"/>
    <w:rsid w:val="003C4152"/>
    <w:rsid w:val="003D3786"/>
    <w:rsid w:val="003D44A5"/>
    <w:rsid w:val="003D67B7"/>
    <w:rsid w:val="003E5172"/>
    <w:rsid w:val="003E7D98"/>
    <w:rsid w:val="003F13C8"/>
    <w:rsid w:val="003F1AE6"/>
    <w:rsid w:val="00402629"/>
    <w:rsid w:val="00405CE9"/>
    <w:rsid w:val="00407E6C"/>
    <w:rsid w:val="00412CA5"/>
    <w:rsid w:val="00414252"/>
    <w:rsid w:val="00414FCD"/>
    <w:rsid w:val="00421D78"/>
    <w:rsid w:val="00431221"/>
    <w:rsid w:val="00455209"/>
    <w:rsid w:val="00456B65"/>
    <w:rsid w:val="004626AF"/>
    <w:rsid w:val="004700CA"/>
    <w:rsid w:val="00470B93"/>
    <w:rsid w:val="00476656"/>
    <w:rsid w:val="004814E2"/>
    <w:rsid w:val="00483758"/>
    <w:rsid w:val="00494884"/>
    <w:rsid w:val="004B7524"/>
    <w:rsid w:val="004C379D"/>
    <w:rsid w:val="004C4EFF"/>
    <w:rsid w:val="004C58AF"/>
    <w:rsid w:val="004C768D"/>
    <w:rsid w:val="004D4269"/>
    <w:rsid w:val="004D5216"/>
    <w:rsid w:val="004E2703"/>
    <w:rsid w:val="004E788A"/>
    <w:rsid w:val="005229C5"/>
    <w:rsid w:val="0052742D"/>
    <w:rsid w:val="00527A80"/>
    <w:rsid w:val="00531BD0"/>
    <w:rsid w:val="00535429"/>
    <w:rsid w:val="005416DF"/>
    <w:rsid w:val="00546440"/>
    <w:rsid w:val="0055775C"/>
    <w:rsid w:val="00564C3F"/>
    <w:rsid w:val="00566D5C"/>
    <w:rsid w:val="005740B0"/>
    <w:rsid w:val="00574B07"/>
    <w:rsid w:val="00574E83"/>
    <w:rsid w:val="005954DB"/>
    <w:rsid w:val="00595847"/>
    <w:rsid w:val="005A1B6F"/>
    <w:rsid w:val="005A1E73"/>
    <w:rsid w:val="005A610A"/>
    <w:rsid w:val="005B6915"/>
    <w:rsid w:val="005C0A13"/>
    <w:rsid w:val="005C1B37"/>
    <w:rsid w:val="005D16D1"/>
    <w:rsid w:val="005D2C94"/>
    <w:rsid w:val="005D31E2"/>
    <w:rsid w:val="005E16B8"/>
    <w:rsid w:val="005F360E"/>
    <w:rsid w:val="006048C9"/>
    <w:rsid w:val="00606BCA"/>
    <w:rsid w:val="00606CB9"/>
    <w:rsid w:val="00633978"/>
    <w:rsid w:val="00635E97"/>
    <w:rsid w:val="00636B91"/>
    <w:rsid w:val="00642BB3"/>
    <w:rsid w:val="006440C2"/>
    <w:rsid w:val="00663A78"/>
    <w:rsid w:val="006723D5"/>
    <w:rsid w:val="00674E57"/>
    <w:rsid w:val="00681E44"/>
    <w:rsid w:val="006844B5"/>
    <w:rsid w:val="00687806"/>
    <w:rsid w:val="00693F5F"/>
    <w:rsid w:val="006B36A9"/>
    <w:rsid w:val="006B65EF"/>
    <w:rsid w:val="006D5491"/>
    <w:rsid w:val="006E2E5C"/>
    <w:rsid w:val="006E7CD4"/>
    <w:rsid w:val="006F0EFE"/>
    <w:rsid w:val="006F1DEA"/>
    <w:rsid w:val="006F2A1F"/>
    <w:rsid w:val="006F6A77"/>
    <w:rsid w:val="00700FA0"/>
    <w:rsid w:val="00714D03"/>
    <w:rsid w:val="00724B1E"/>
    <w:rsid w:val="007357B2"/>
    <w:rsid w:val="00735D79"/>
    <w:rsid w:val="007402F1"/>
    <w:rsid w:val="00743E7C"/>
    <w:rsid w:val="007623A2"/>
    <w:rsid w:val="00775BBC"/>
    <w:rsid w:val="007A22ED"/>
    <w:rsid w:val="007A5149"/>
    <w:rsid w:val="007B297D"/>
    <w:rsid w:val="007B4055"/>
    <w:rsid w:val="007B739D"/>
    <w:rsid w:val="007C6FE8"/>
    <w:rsid w:val="007D5B61"/>
    <w:rsid w:val="007F01D9"/>
    <w:rsid w:val="007F0219"/>
    <w:rsid w:val="007F2956"/>
    <w:rsid w:val="007F4CA2"/>
    <w:rsid w:val="00804A94"/>
    <w:rsid w:val="0081221A"/>
    <w:rsid w:val="00821BBB"/>
    <w:rsid w:val="00827208"/>
    <w:rsid w:val="00831426"/>
    <w:rsid w:val="008425BD"/>
    <w:rsid w:val="00845CFA"/>
    <w:rsid w:val="00846AD3"/>
    <w:rsid w:val="00850004"/>
    <w:rsid w:val="00852182"/>
    <w:rsid w:val="00852963"/>
    <w:rsid w:val="00860088"/>
    <w:rsid w:val="00862527"/>
    <w:rsid w:val="008709BC"/>
    <w:rsid w:val="00871677"/>
    <w:rsid w:val="00873196"/>
    <w:rsid w:val="00875CF3"/>
    <w:rsid w:val="00880007"/>
    <w:rsid w:val="0088226E"/>
    <w:rsid w:val="0089238C"/>
    <w:rsid w:val="0089319B"/>
    <w:rsid w:val="00893385"/>
    <w:rsid w:val="00894191"/>
    <w:rsid w:val="008A0A7E"/>
    <w:rsid w:val="008A4B4B"/>
    <w:rsid w:val="008A7E90"/>
    <w:rsid w:val="008B5A8E"/>
    <w:rsid w:val="008C108C"/>
    <w:rsid w:val="008C1784"/>
    <w:rsid w:val="008C206E"/>
    <w:rsid w:val="008C378F"/>
    <w:rsid w:val="008D06CA"/>
    <w:rsid w:val="008D299F"/>
    <w:rsid w:val="008E4E0E"/>
    <w:rsid w:val="008E610F"/>
    <w:rsid w:val="009202D4"/>
    <w:rsid w:val="00922255"/>
    <w:rsid w:val="00923AE0"/>
    <w:rsid w:val="009268F2"/>
    <w:rsid w:val="009442D6"/>
    <w:rsid w:val="00946C12"/>
    <w:rsid w:val="009479E9"/>
    <w:rsid w:val="00953B44"/>
    <w:rsid w:val="00955255"/>
    <w:rsid w:val="00970D76"/>
    <w:rsid w:val="009743DF"/>
    <w:rsid w:val="00976E1D"/>
    <w:rsid w:val="00986255"/>
    <w:rsid w:val="00996FA3"/>
    <w:rsid w:val="009A09B4"/>
    <w:rsid w:val="009A2835"/>
    <w:rsid w:val="009A417F"/>
    <w:rsid w:val="009A7409"/>
    <w:rsid w:val="009B11A7"/>
    <w:rsid w:val="009B131A"/>
    <w:rsid w:val="009B201C"/>
    <w:rsid w:val="009B418B"/>
    <w:rsid w:val="009B5205"/>
    <w:rsid w:val="009B6305"/>
    <w:rsid w:val="009D0BDA"/>
    <w:rsid w:val="009D7181"/>
    <w:rsid w:val="009E497B"/>
    <w:rsid w:val="009F6884"/>
    <w:rsid w:val="009F6C0F"/>
    <w:rsid w:val="009F7711"/>
    <w:rsid w:val="009F7BC4"/>
    <w:rsid w:val="00A01D7B"/>
    <w:rsid w:val="00A13095"/>
    <w:rsid w:val="00A1499C"/>
    <w:rsid w:val="00A17661"/>
    <w:rsid w:val="00A21C57"/>
    <w:rsid w:val="00A2369C"/>
    <w:rsid w:val="00A24705"/>
    <w:rsid w:val="00A25792"/>
    <w:rsid w:val="00A329A8"/>
    <w:rsid w:val="00A36866"/>
    <w:rsid w:val="00A433DB"/>
    <w:rsid w:val="00A447E4"/>
    <w:rsid w:val="00A51123"/>
    <w:rsid w:val="00A64D41"/>
    <w:rsid w:val="00A64D5C"/>
    <w:rsid w:val="00A764B2"/>
    <w:rsid w:val="00A85420"/>
    <w:rsid w:val="00AA7FA3"/>
    <w:rsid w:val="00AC11D7"/>
    <w:rsid w:val="00AC6416"/>
    <w:rsid w:val="00AC793B"/>
    <w:rsid w:val="00AE5AAE"/>
    <w:rsid w:val="00AF1712"/>
    <w:rsid w:val="00AF3F76"/>
    <w:rsid w:val="00B112E3"/>
    <w:rsid w:val="00B16904"/>
    <w:rsid w:val="00B169DE"/>
    <w:rsid w:val="00B177A4"/>
    <w:rsid w:val="00B31A88"/>
    <w:rsid w:val="00B407F9"/>
    <w:rsid w:val="00B461DE"/>
    <w:rsid w:val="00B51158"/>
    <w:rsid w:val="00B54477"/>
    <w:rsid w:val="00B5627E"/>
    <w:rsid w:val="00B611C4"/>
    <w:rsid w:val="00B61EA6"/>
    <w:rsid w:val="00B62D05"/>
    <w:rsid w:val="00B63160"/>
    <w:rsid w:val="00B63714"/>
    <w:rsid w:val="00B702DD"/>
    <w:rsid w:val="00B757CB"/>
    <w:rsid w:val="00B75FC8"/>
    <w:rsid w:val="00B77BA2"/>
    <w:rsid w:val="00B819ED"/>
    <w:rsid w:val="00B81FC4"/>
    <w:rsid w:val="00B859AF"/>
    <w:rsid w:val="00B87A3E"/>
    <w:rsid w:val="00B91063"/>
    <w:rsid w:val="00BA0347"/>
    <w:rsid w:val="00BB43BF"/>
    <w:rsid w:val="00BB5172"/>
    <w:rsid w:val="00BB6BD7"/>
    <w:rsid w:val="00BD1AC9"/>
    <w:rsid w:val="00BD2B8A"/>
    <w:rsid w:val="00BD51AE"/>
    <w:rsid w:val="00BD7750"/>
    <w:rsid w:val="00BE5B8C"/>
    <w:rsid w:val="00BE7FEA"/>
    <w:rsid w:val="00BF7780"/>
    <w:rsid w:val="00C02D59"/>
    <w:rsid w:val="00C068FB"/>
    <w:rsid w:val="00C0756E"/>
    <w:rsid w:val="00C128AE"/>
    <w:rsid w:val="00C20247"/>
    <w:rsid w:val="00C21623"/>
    <w:rsid w:val="00C21F4A"/>
    <w:rsid w:val="00C26802"/>
    <w:rsid w:val="00C3128C"/>
    <w:rsid w:val="00C349F4"/>
    <w:rsid w:val="00C36C5B"/>
    <w:rsid w:val="00C375D6"/>
    <w:rsid w:val="00C43782"/>
    <w:rsid w:val="00C45053"/>
    <w:rsid w:val="00C52542"/>
    <w:rsid w:val="00C62C9A"/>
    <w:rsid w:val="00C719D8"/>
    <w:rsid w:val="00C739FD"/>
    <w:rsid w:val="00C75963"/>
    <w:rsid w:val="00C75DCA"/>
    <w:rsid w:val="00C76550"/>
    <w:rsid w:val="00C77852"/>
    <w:rsid w:val="00C867F9"/>
    <w:rsid w:val="00C928D7"/>
    <w:rsid w:val="00CB6A33"/>
    <w:rsid w:val="00CC5ED8"/>
    <w:rsid w:val="00CC65C4"/>
    <w:rsid w:val="00CD320E"/>
    <w:rsid w:val="00CD76B2"/>
    <w:rsid w:val="00CF3BC4"/>
    <w:rsid w:val="00CF630D"/>
    <w:rsid w:val="00D106D8"/>
    <w:rsid w:val="00D12931"/>
    <w:rsid w:val="00D151ED"/>
    <w:rsid w:val="00D27808"/>
    <w:rsid w:val="00D3294A"/>
    <w:rsid w:val="00D341FE"/>
    <w:rsid w:val="00D3494F"/>
    <w:rsid w:val="00D36FA9"/>
    <w:rsid w:val="00D42FAE"/>
    <w:rsid w:val="00D456A9"/>
    <w:rsid w:val="00D46C9C"/>
    <w:rsid w:val="00D50807"/>
    <w:rsid w:val="00D51066"/>
    <w:rsid w:val="00D53DB7"/>
    <w:rsid w:val="00D574E0"/>
    <w:rsid w:val="00D577FF"/>
    <w:rsid w:val="00D70F73"/>
    <w:rsid w:val="00D845A1"/>
    <w:rsid w:val="00D96A20"/>
    <w:rsid w:val="00DA5065"/>
    <w:rsid w:val="00DB2EB8"/>
    <w:rsid w:val="00DC207D"/>
    <w:rsid w:val="00DC2CA6"/>
    <w:rsid w:val="00DC3B64"/>
    <w:rsid w:val="00DD5CE3"/>
    <w:rsid w:val="00E04F30"/>
    <w:rsid w:val="00E06974"/>
    <w:rsid w:val="00E200E8"/>
    <w:rsid w:val="00E21CD5"/>
    <w:rsid w:val="00E22C0B"/>
    <w:rsid w:val="00E2762E"/>
    <w:rsid w:val="00E32015"/>
    <w:rsid w:val="00E34A72"/>
    <w:rsid w:val="00E42893"/>
    <w:rsid w:val="00E51961"/>
    <w:rsid w:val="00E6516F"/>
    <w:rsid w:val="00E664F9"/>
    <w:rsid w:val="00E86097"/>
    <w:rsid w:val="00E9161A"/>
    <w:rsid w:val="00E96E6D"/>
    <w:rsid w:val="00EA2A2D"/>
    <w:rsid w:val="00EB2029"/>
    <w:rsid w:val="00EC261D"/>
    <w:rsid w:val="00EE5119"/>
    <w:rsid w:val="00EE5DB9"/>
    <w:rsid w:val="00EF4F6A"/>
    <w:rsid w:val="00EF6E2B"/>
    <w:rsid w:val="00F003F0"/>
    <w:rsid w:val="00F005E8"/>
    <w:rsid w:val="00F0487E"/>
    <w:rsid w:val="00F111C1"/>
    <w:rsid w:val="00F232D3"/>
    <w:rsid w:val="00F42CD9"/>
    <w:rsid w:val="00F433C8"/>
    <w:rsid w:val="00F473F6"/>
    <w:rsid w:val="00F5422F"/>
    <w:rsid w:val="00F5444F"/>
    <w:rsid w:val="00F646CF"/>
    <w:rsid w:val="00F70F3B"/>
    <w:rsid w:val="00F81E4E"/>
    <w:rsid w:val="00F95B1A"/>
    <w:rsid w:val="00F97DAB"/>
    <w:rsid w:val="00FA6A55"/>
    <w:rsid w:val="00FB3240"/>
    <w:rsid w:val="00FB3C26"/>
    <w:rsid w:val="00FC3B54"/>
    <w:rsid w:val="00FD0A2E"/>
    <w:rsid w:val="00FD1B71"/>
    <w:rsid w:val="00FD5040"/>
    <w:rsid w:val="00FD78CE"/>
    <w:rsid w:val="00FE1AA0"/>
    <w:rsid w:val="00FE66EB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0"/>
  </w:style>
  <w:style w:type="paragraph" w:styleId="1">
    <w:name w:val="heading 1"/>
    <w:basedOn w:val="a"/>
    <w:link w:val="10"/>
    <w:uiPriority w:val="9"/>
    <w:qFormat/>
    <w:rsid w:val="005C1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54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0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1CD5"/>
  </w:style>
  <w:style w:type="character" w:styleId="a6">
    <w:name w:val="Hyperlink"/>
    <w:basedOn w:val="a0"/>
    <w:uiPriority w:val="99"/>
    <w:semiHidden/>
    <w:unhideWhenUsed/>
    <w:rsid w:val="00E21CD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119"/>
  </w:style>
  <w:style w:type="paragraph" w:styleId="a9">
    <w:name w:val="footer"/>
    <w:basedOn w:val="a"/>
    <w:link w:val="aa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119"/>
  </w:style>
  <w:style w:type="paragraph" w:styleId="ab">
    <w:name w:val="Normal (Web)"/>
    <w:basedOn w:val="a"/>
    <w:uiPriority w:val="99"/>
    <w:unhideWhenUsed/>
    <w:rsid w:val="002F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E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rsid w:val="006F1DEA"/>
  </w:style>
  <w:style w:type="paragraph" w:styleId="ad">
    <w:name w:val="Balloon Text"/>
    <w:basedOn w:val="a"/>
    <w:link w:val="ae"/>
    <w:uiPriority w:val="99"/>
    <w:semiHidden/>
    <w:unhideWhenUsed/>
    <w:rsid w:val="00B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0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1CD5"/>
  </w:style>
  <w:style w:type="character" w:styleId="a6">
    <w:name w:val="Hyperlink"/>
    <w:basedOn w:val="a0"/>
    <w:uiPriority w:val="99"/>
    <w:semiHidden/>
    <w:unhideWhenUsed/>
    <w:rsid w:val="00E21CD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119"/>
  </w:style>
  <w:style w:type="paragraph" w:styleId="a9">
    <w:name w:val="footer"/>
    <w:basedOn w:val="a"/>
    <w:link w:val="aa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119"/>
  </w:style>
  <w:style w:type="paragraph" w:styleId="ab">
    <w:name w:val="Normal (Web)"/>
    <w:basedOn w:val="a"/>
    <w:uiPriority w:val="99"/>
    <w:semiHidden/>
    <w:unhideWhenUsed/>
    <w:rsid w:val="002F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989">
                  <w:marLeft w:val="1060"/>
                  <w:marRight w:val="6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117">
                  <w:marLeft w:val="1060"/>
                  <w:marRight w:val="6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EB2A-4CE5-463D-A4C2-BCE1A09A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7954</Words>
  <Characters>45341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User2</cp:lastModifiedBy>
  <cp:revision>4</cp:revision>
  <dcterms:created xsi:type="dcterms:W3CDTF">2019-11-11T08:22:00Z</dcterms:created>
  <dcterms:modified xsi:type="dcterms:W3CDTF">2019-12-16T04:03:00Z</dcterms:modified>
</cp:coreProperties>
</file>