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2D02F4">
        <w:rPr>
          <w:sz w:val="28"/>
          <w:szCs w:val="28"/>
        </w:rPr>
        <w:t>ПОЛОЖЕНИЕ</w:t>
      </w: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2D02F4">
        <w:rPr>
          <w:sz w:val="28"/>
          <w:szCs w:val="28"/>
        </w:rPr>
        <w:t xml:space="preserve">о проведении городского конкурса молодёжной премии </w:t>
      </w: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2D02F4">
        <w:rPr>
          <w:sz w:val="28"/>
          <w:szCs w:val="28"/>
        </w:rPr>
        <w:t>«Признание года» в 2022 году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3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Общие положения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3"/>
        </w:numPr>
        <w:tabs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Настоящее Положение является официальным приглашением для участия в городском конкурсе молодёжной премии «Признание года» (далее – Конкурс), определяет цель и порядок проведения конкурса, отбора участников, критерии оценок при подведении итогов, определении победителей.</w:t>
      </w:r>
    </w:p>
    <w:p w:rsidR="002D02F4" w:rsidRPr="002D02F4" w:rsidRDefault="002D02F4" w:rsidP="002D02F4">
      <w:pPr>
        <w:numPr>
          <w:ilvl w:val="1"/>
          <w:numId w:val="23"/>
        </w:numPr>
        <w:tabs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Конкурс проводится с целью выявления, поддержки и популяризации талантливой и инициативной молодежи города Новосибирска.</w:t>
      </w:r>
    </w:p>
    <w:p w:rsidR="002D02F4" w:rsidRPr="002D02F4" w:rsidRDefault="002D02F4" w:rsidP="002D02F4">
      <w:pPr>
        <w:numPr>
          <w:ilvl w:val="1"/>
          <w:numId w:val="23"/>
        </w:numPr>
        <w:tabs>
          <w:tab w:val="left" w:pos="567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Задачами Конкурса являются: </w:t>
      </w:r>
    </w:p>
    <w:p w:rsidR="002D02F4" w:rsidRPr="002D02F4" w:rsidRDefault="002D02F4" w:rsidP="002D02F4">
      <w:pPr>
        <w:numPr>
          <w:ilvl w:val="0"/>
          <w:numId w:val="31"/>
        </w:numPr>
        <w:tabs>
          <w:tab w:val="left" w:pos="567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выявление талантливой и социально активной молодёжи города Новосибирска; </w:t>
      </w:r>
    </w:p>
    <w:p w:rsidR="002D02F4" w:rsidRPr="002D02F4" w:rsidRDefault="002D02F4" w:rsidP="002D02F4">
      <w:pPr>
        <w:numPr>
          <w:ilvl w:val="0"/>
          <w:numId w:val="31"/>
        </w:numPr>
        <w:tabs>
          <w:tab w:val="left" w:pos="567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содействие объединению молодежи города Новосибирска, их проектов, событий и деятельности ради сохранения культурных ценностей;</w:t>
      </w:r>
    </w:p>
    <w:p w:rsidR="002D02F4" w:rsidRPr="002D02F4" w:rsidRDefault="002D02F4" w:rsidP="002D02F4">
      <w:pPr>
        <w:numPr>
          <w:ilvl w:val="0"/>
          <w:numId w:val="31"/>
        </w:numPr>
        <w:tabs>
          <w:tab w:val="left" w:pos="567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содействие в развитии навыков в разных сферах деятельности участников Конкурса;</w:t>
      </w:r>
    </w:p>
    <w:p w:rsidR="002D02F4" w:rsidRPr="002D02F4" w:rsidRDefault="002D02F4" w:rsidP="002D02F4">
      <w:pPr>
        <w:numPr>
          <w:ilvl w:val="0"/>
          <w:numId w:val="31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оказание поддержки участникам Конкурса в продвижении их деятельности среди жителей Новосибирска.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3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Организаторы Конкурса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Организаторами Конкурса являются: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sym w:font="Symbol" w:char="F02D"/>
      </w:r>
      <w:r w:rsidRPr="002D02F4">
        <w:rPr>
          <w:sz w:val="28"/>
          <w:szCs w:val="28"/>
        </w:rPr>
        <w:t xml:space="preserve"> муниципальное бюджетное учреждение города Новосибирска «Центр молодежных инициатив «Пионер» при поддержке управления молодежной политики мэрии города Новосибирска;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sym w:font="Symbol" w:char="F02D"/>
      </w:r>
      <w:r w:rsidRPr="002D02F4">
        <w:rPr>
          <w:sz w:val="28"/>
          <w:szCs w:val="28"/>
        </w:rPr>
        <w:t xml:space="preserve"> муниципальное автономное учреждение культуры города Новосибирска «Городская дирекция творческих программ».</w:t>
      </w: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3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Руководство Конкурса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Руководство Конкурса осуществляет организационный комитет по подготовке и проведению (далее – Оргкомитет), который формируется из специалистов МБУ ЦМИ «Пионер» и сотрудников МАУК «ГДТП».</w:t>
      </w: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Оргкомитет: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объявляет о начале и порядке проведения Конкурса;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обеспечивает информационное сопровождение Конкурса;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обеспечивает финансирование Конкурса;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осуществляет приём заявок на участие в Конкурсе; 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осуществляет работу с участниками и партнёрами Конкурса; 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утверждает состав экспертной комиссии Конкурса;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обеспечивает работу экспертной комиссии Конкурса;</w:t>
      </w:r>
    </w:p>
    <w:p w:rsidR="002D02F4" w:rsidRPr="002D02F4" w:rsidRDefault="002D02F4" w:rsidP="002D02F4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b/>
          <w:sz w:val="28"/>
          <w:szCs w:val="28"/>
        </w:rPr>
      </w:pPr>
      <w:r w:rsidRPr="002D02F4">
        <w:rPr>
          <w:sz w:val="28"/>
          <w:szCs w:val="28"/>
        </w:rPr>
        <w:t>обеспечивает награждение победителей Конкурса.</w:t>
      </w: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3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Экспертная комиссия Конкурса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Экспертная комиссия Конкурса формируется из числа квалифицированных специалистов по направлениям Конкурса, представителей средств массовой информации и партнёров.</w:t>
      </w: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Экспертная комиссия Конкурса оценивает участников Конкурса.</w:t>
      </w: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Экспертная комиссия имеет право вводить новые конкурсные номинации и исключать уже имеющиеся.</w:t>
      </w: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Оргкомитет не несёт ответственность за мнения и высказывания членов экспертной комиссии, а также их оценивания участников Конкурса.</w:t>
      </w:r>
    </w:p>
    <w:p w:rsidR="002D02F4" w:rsidRPr="002D02F4" w:rsidRDefault="002D02F4" w:rsidP="002D02F4">
      <w:pPr>
        <w:numPr>
          <w:ilvl w:val="1"/>
          <w:numId w:val="2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Решения экспертной комиссии окончательны, не резюмируются и пересмотру не подлежат.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4"/>
        </w:num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Участники Конкурса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На Конкурс приглашаются участники от 16 до 35 лет, проживающие на территории города Новосибирска.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4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Порядок и сроки проведения Конкурса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Конкурс проводится в 5 этапов: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I этап с 17 октября по 17 ноября 2022 года – заявочная кампания.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Для регистрации участнику необходимо заполнить анкету </w:t>
      </w:r>
      <w:r w:rsidRPr="002D02F4">
        <w:rPr>
          <w:sz w:val="28"/>
          <w:szCs w:val="28"/>
          <w:lang w:val="en-US"/>
        </w:rPr>
        <w:t>Google</w:t>
      </w:r>
      <w:r w:rsidRPr="002D02F4">
        <w:rPr>
          <w:sz w:val="28"/>
          <w:szCs w:val="28"/>
        </w:rPr>
        <w:t xml:space="preserve">-формы (Приложение 1) и подготовить </w:t>
      </w:r>
      <w:proofErr w:type="spellStart"/>
      <w:r w:rsidRPr="002D02F4">
        <w:rPr>
          <w:sz w:val="28"/>
          <w:szCs w:val="28"/>
        </w:rPr>
        <w:t>видеозаявку</w:t>
      </w:r>
      <w:proofErr w:type="spellEnd"/>
      <w:r w:rsidRPr="002D02F4">
        <w:rPr>
          <w:sz w:val="28"/>
          <w:szCs w:val="28"/>
        </w:rPr>
        <w:t xml:space="preserve"> согласно п. 7.1., 7.2., 7.3. настоящего Положения.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 xml:space="preserve">II этап с 18 ноября по 20 ноября 2022 года – отборочный этап.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Оргкомитет отбирает заявки для участия в Конкурсе. По итогам отборочного этапа конкурсанты, набравшие наибольшее количество голосов, приглашаются к участию в Конкурсе. Объявление результатов отборочного этапа осуществляется в течение 3 дней после его проведения и публикуется в официальной группе Конкурса</w:t>
      </w:r>
      <w:r w:rsidRPr="002D02F4">
        <w:t xml:space="preserve"> </w:t>
      </w:r>
      <w:r w:rsidRPr="002D02F4">
        <w:rPr>
          <w:sz w:val="28"/>
          <w:szCs w:val="28"/>
        </w:rPr>
        <w:t>в социальной сети «</w:t>
      </w:r>
      <w:proofErr w:type="spellStart"/>
      <w:r w:rsidRPr="002D02F4">
        <w:rPr>
          <w:sz w:val="28"/>
          <w:szCs w:val="28"/>
        </w:rPr>
        <w:t>ВКонтакте</w:t>
      </w:r>
      <w:proofErr w:type="spellEnd"/>
      <w:r w:rsidRPr="002D02F4">
        <w:rPr>
          <w:sz w:val="28"/>
          <w:szCs w:val="28"/>
        </w:rPr>
        <w:t>» (https://vk.com/priznaniegoda). Заявки конкурсантов, прошедших отборочный этап, выставляются на народное голосование, которое пройдет на молодёжном информационном портале «</w:t>
      </w:r>
      <w:proofErr w:type="spellStart"/>
      <w:r w:rsidRPr="002D02F4">
        <w:rPr>
          <w:sz w:val="28"/>
          <w:szCs w:val="28"/>
        </w:rPr>
        <w:t>Тымолод</w:t>
      </w:r>
      <w:proofErr w:type="gramStart"/>
      <w:r w:rsidRPr="002D02F4">
        <w:rPr>
          <w:sz w:val="28"/>
          <w:szCs w:val="28"/>
        </w:rPr>
        <w:t>.р</w:t>
      </w:r>
      <w:proofErr w:type="gramEnd"/>
      <w:r w:rsidRPr="002D02F4">
        <w:rPr>
          <w:sz w:val="28"/>
          <w:szCs w:val="28"/>
        </w:rPr>
        <w:t>ф</w:t>
      </w:r>
      <w:proofErr w:type="spellEnd"/>
      <w:r w:rsidRPr="002D02F4">
        <w:rPr>
          <w:sz w:val="28"/>
          <w:szCs w:val="28"/>
        </w:rPr>
        <w:t>»</w:t>
      </w:r>
      <w:r w:rsidRPr="002D02F4">
        <w:t xml:space="preserve"> (</w:t>
      </w:r>
      <w:r w:rsidRPr="002D02F4">
        <w:rPr>
          <w:sz w:val="28"/>
          <w:szCs w:val="28"/>
        </w:rPr>
        <w:t xml:space="preserve">https://тымолод.рф/).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III этап с 21 ноября по 27 ноября 2022 года – заочный этап, включающий оценку экспертной комиссии и народное голосование на молодежном информационном портале «</w:t>
      </w:r>
      <w:proofErr w:type="spellStart"/>
      <w:r w:rsidRPr="002D02F4">
        <w:rPr>
          <w:b/>
          <w:sz w:val="28"/>
          <w:szCs w:val="28"/>
        </w:rPr>
        <w:t>Тымолод</w:t>
      </w:r>
      <w:proofErr w:type="gramStart"/>
      <w:r w:rsidRPr="002D02F4">
        <w:rPr>
          <w:b/>
          <w:sz w:val="28"/>
          <w:szCs w:val="28"/>
        </w:rPr>
        <w:t>.р</w:t>
      </w:r>
      <w:proofErr w:type="gramEnd"/>
      <w:r w:rsidRPr="002D02F4">
        <w:rPr>
          <w:b/>
          <w:sz w:val="28"/>
          <w:szCs w:val="28"/>
        </w:rPr>
        <w:t>ф</w:t>
      </w:r>
      <w:proofErr w:type="spellEnd"/>
      <w:r w:rsidRPr="002D02F4">
        <w:rPr>
          <w:b/>
          <w:sz w:val="28"/>
          <w:szCs w:val="28"/>
        </w:rPr>
        <w:t>» в разделе «Молодежная премия «Признание года».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Подведение итогов и определение победителей осуществляет Оргкомитет, интерпретируя результаты народного голосования и оценки экспертной комиссии Конкурса в баллы. Затем они суммируются. В финал приглашаются не более 3-х участников в каждой номинации, набравшие наибольшее количество баллов.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lastRenderedPageBreak/>
        <w:t>По итогам заочного этапа участники могут набрать максимум 10 баллов: 5 баллов – за оценку экспертов и 3 балла – за народное голосование. Количество голосов, набранных в голосовании, будет переведено в баллы по следующей шкале: от 100 голосов – 1 балл, от 200 голосов – 2 балла, от 300 голосов – 3 балла. Еще 2 балла участник может получить за активность в своих социальных сетях, т.е. будут учтены информационные посты конкурсной работы участника с упоминанием аккаунта премии в социальной сети «</w:t>
      </w:r>
      <w:proofErr w:type="spellStart"/>
      <w:r w:rsidRPr="002D02F4">
        <w:rPr>
          <w:sz w:val="28"/>
          <w:szCs w:val="28"/>
        </w:rPr>
        <w:t>ВКонтакте</w:t>
      </w:r>
      <w:proofErr w:type="spellEnd"/>
      <w:r w:rsidRPr="002D02F4">
        <w:rPr>
          <w:sz w:val="28"/>
          <w:szCs w:val="28"/>
        </w:rPr>
        <w:t xml:space="preserve">» (https://vk.com/priznaniegoda) и использованием официального </w:t>
      </w:r>
      <w:proofErr w:type="spellStart"/>
      <w:r w:rsidRPr="002D02F4">
        <w:rPr>
          <w:sz w:val="28"/>
          <w:szCs w:val="28"/>
        </w:rPr>
        <w:t>хэштега</w:t>
      </w:r>
      <w:proofErr w:type="spellEnd"/>
      <w:r w:rsidRPr="002D02F4">
        <w:rPr>
          <w:sz w:val="28"/>
          <w:szCs w:val="28"/>
        </w:rPr>
        <w:t xml:space="preserve"> (#</w:t>
      </w:r>
      <w:proofErr w:type="spellStart"/>
      <w:r w:rsidRPr="002D02F4">
        <w:rPr>
          <w:sz w:val="28"/>
          <w:szCs w:val="28"/>
        </w:rPr>
        <w:t>признаниенск</w:t>
      </w:r>
      <w:proofErr w:type="spellEnd"/>
      <w:r w:rsidRPr="002D02F4">
        <w:rPr>
          <w:sz w:val="28"/>
          <w:szCs w:val="28"/>
        </w:rPr>
        <w:t xml:space="preserve">), а также </w:t>
      </w:r>
      <w:proofErr w:type="spellStart"/>
      <w:r w:rsidRPr="002D02F4">
        <w:rPr>
          <w:sz w:val="28"/>
          <w:szCs w:val="28"/>
        </w:rPr>
        <w:t>репосты</w:t>
      </w:r>
      <w:proofErr w:type="spellEnd"/>
      <w:r w:rsidRPr="002D02F4">
        <w:rPr>
          <w:sz w:val="28"/>
          <w:szCs w:val="28"/>
        </w:rPr>
        <w:t xml:space="preserve"> из официальной группы Конкурса с обязательным упоминанием </w:t>
      </w:r>
      <w:proofErr w:type="spellStart"/>
      <w:r w:rsidRPr="002D02F4">
        <w:rPr>
          <w:sz w:val="28"/>
          <w:szCs w:val="28"/>
        </w:rPr>
        <w:t>хэштега</w:t>
      </w:r>
      <w:proofErr w:type="spellEnd"/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Экспертная комиссия и Оргкомитет принимают решение о составе участников финала. Объявление результатов заочного этапа осуществляется в течение 3 дней после его проведения и публикуется в официальной группе Конкурса.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2D02F4">
        <w:rPr>
          <w:b/>
          <w:sz w:val="28"/>
          <w:szCs w:val="28"/>
          <w:lang w:val="en-US"/>
        </w:rPr>
        <w:t>IV</w:t>
      </w:r>
      <w:r w:rsidRPr="002D02F4">
        <w:rPr>
          <w:b/>
          <w:sz w:val="28"/>
          <w:szCs w:val="28"/>
        </w:rPr>
        <w:t xml:space="preserve"> этап с 28 ноября по 11 декабря 2022 года – подготовка к финалу и фотосессия для финалистов Конкурса.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Данный этап подразумевает организацию фотосессии для финалистов Конкурса. Дата проведения фотосессии будет доведена до участников не позднее 25 ноября 2022 года.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 w:rsidRPr="002D02F4">
        <w:rPr>
          <w:b/>
          <w:sz w:val="28"/>
          <w:szCs w:val="28"/>
          <w:lang w:val="en-US"/>
        </w:rPr>
        <w:t>V</w:t>
      </w:r>
      <w:r w:rsidRPr="002D02F4">
        <w:rPr>
          <w:b/>
          <w:sz w:val="28"/>
          <w:szCs w:val="28"/>
        </w:rPr>
        <w:t xml:space="preserve"> этап 12 декабря 2022 года – финал и объявление результатов по номинациям.</w:t>
      </w:r>
      <w:proofErr w:type="gramEnd"/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Подведение итогов Конкурса проводится в день финала. Также 12 декабря с 10.00 до 18.00 пройдет голосование на молодежном информационном портале «</w:t>
      </w:r>
      <w:proofErr w:type="spellStart"/>
      <w:r w:rsidRPr="002D02F4">
        <w:rPr>
          <w:sz w:val="28"/>
          <w:szCs w:val="28"/>
        </w:rPr>
        <w:t>Тымолод</w:t>
      </w:r>
      <w:proofErr w:type="gramStart"/>
      <w:r w:rsidRPr="002D02F4">
        <w:rPr>
          <w:sz w:val="28"/>
          <w:szCs w:val="28"/>
        </w:rPr>
        <w:t>.р</w:t>
      </w:r>
      <w:proofErr w:type="gramEnd"/>
      <w:r w:rsidRPr="002D02F4">
        <w:rPr>
          <w:sz w:val="28"/>
          <w:szCs w:val="28"/>
        </w:rPr>
        <w:t>ф</w:t>
      </w:r>
      <w:proofErr w:type="spellEnd"/>
      <w:r w:rsidRPr="002D02F4">
        <w:rPr>
          <w:sz w:val="28"/>
          <w:szCs w:val="28"/>
        </w:rPr>
        <w:t>» за победителя в номинации «ПРИЗНАНИЕ ГОДА». В данной номинации принимают участие все финалисты Конкурса. По итогам голосования будет определён победитель номинации и награждён на финале.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Формат финала Конкурса будет определен в соответствии с эпидемиологической ситуацией в регионе и городе Новосибирске.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Регистрация участников открыта с 17 октября по 17 ноября 2022 года включительно. Неполные заявки к Конкурсу не допускаются.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4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Технические требования к заявке на Конкурс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При подаче заявки участнику необходимо заполнить электронную анкету </w:t>
      </w:r>
      <w:r w:rsidRPr="002D02F4">
        <w:rPr>
          <w:sz w:val="28"/>
          <w:szCs w:val="28"/>
          <w:lang w:val="en-US"/>
        </w:rPr>
        <w:t>Google</w:t>
      </w:r>
      <w:r w:rsidRPr="002D02F4">
        <w:rPr>
          <w:sz w:val="28"/>
          <w:szCs w:val="28"/>
        </w:rPr>
        <w:t xml:space="preserve">-формы (Приложение 1) о деятельности в 2022 году и подготовить </w:t>
      </w:r>
      <w:proofErr w:type="spellStart"/>
      <w:r w:rsidRPr="002D02F4">
        <w:rPr>
          <w:sz w:val="28"/>
          <w:szCs w:val="28"/>
        </w:rPr>
        <w:t>видеозаявку</w:t>
      </w:r>
      <w:proofErr w:type="spellEnd"/>
      <w:r w:rsidRPr="002D02F4">
        <w:rPr>
          <w:sz w:val="28"/>
          <w:szCs w:val="28"/>
        </w:rPr>
        <w:t>, загруженную на онлайн-сервис для хостинга и просмотра видео «</w:t>
      </w:r>
      <w:proofErr w:type="spellStart"/>
      <w:r w:rsidRPr="002D02F4">
        <w:rPr>
          <w:sz w:val="28"/>
          <w:szCs w:val="28"/>
        </w:rPr>
        <w:t>RuTube</w:t>
      </w:r>
      <w:proofErr w:type="spellEnd"/>
      <w:r w:rsidRPr="002D02F4">
        <w:rPr>
          <w:sz w:val="28"/>
          <w:szCs w:val="28"/>
        </w:rPr>
        <w:t>» (https://rutube.ru/).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Все заявленные на Конкурс </w:t>
      </w:r>
      <w:proofErr w:type="spellStart"/>
      <w:r w:rsidRPr="002D02F4">
        <w:rPr>
          <w:sz w:val="28"/>
          <w:szCs w:val="28"/>
        </w:rPr>
        <w:t>видеозаявки</w:t>
      </w:r>
      <w:proofErr w:type="spellEnd"/>
      <w:r w:rsidRPr="002D02F4">
        <w:rPr>
          <w:sz w:val="28"/>
          <w:szCs w:val="28"/>
        </w:rPr>
        <w:t xml:space="preserve"> должны соответствовать следующим характеристикам:</w:t>
      </w:r>
    </w:p>
    <w:p w:rsidR="002D02F4" w:rsidRPr="002D02F4" w:rsidRDefault="002D02F4" w:rsidP="002D02F4">
      <w:pPr>
        <w:numPr>
          <w:ilvl w:val="0"/>
          <w:numId w:val="26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видеофайл формата mp4 или </w:t>
      </w:r>
      <w:proofErr w:type="spellStart"/>
      <w:r w:rsidRPr="002D02F4">
        <w:rPr>
          <w:sz w:val="28"/>
          <w:szCs w:val="28"/>
        </w:rPr>
        <w:t>avi</w:t>
      </w:r>
      <w:proofErr w:type="spellEnd"/>
      <w:r w:rsidRPr="002D02F4">
        <w:rPr>
          <w:sz w:val="28"/>
          <w:szCs w:val="28"/>
        </w:rPr>
        <w:t xml:space="preserve"> с разрешением не менее 620*480 </w:t>
      </w:r>
      <w:r w:rsidRPr="002D02F4">
        <w:rPr>
          <w:sz w:val="28"/>
          <w:szCs w:val="28"/>
          <w:lang w:val="en-US"/>
        </w:rPr>
        <w:t>pix</w:t>
      </w:r>
      <w:r w:rsidRPr="002D02F4">
        <w:rPr>
          <w:sz w:val="28"/>
          <w:szCs w:val="28"/>
        </w:rPr>
        <w:t xml:space="preserve"> (в случае ненадлежащего качества записи видео участник соглашается с тем, что его заявка может быть отклонена Оргкомитетом); </w:t>
      </w:r>
    </w:p>
    <w:p w:rsidR="002D02F4" w:rsidRPr="002D02F4" w:rsidRDefault="002D02F4" w:rsidP="002D02F4">
      <w:pPr>
        <w:numPr>
          <w:ilvl w:val="0"/>
          <w:numId w:val="26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продолжительность не более 90 секунд (1 минута 30 секунд).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proofErr w:type="spellStart"/>
      <w:r w:rsidRPr="002D02F4">
        <w:rPr>
          <w:sz w:val="28"/>
          <w:szCs w:val="28"/>
        </w:rPr>
        <w:t>Видеозаявка</w:t>
      </w:r>
      <w:proofErr w:type="spellEnd"/>
      <w:r w:rsidRPr="002D02F4">
        <w:rPr>
          <w:sz w:val="28"/>
          <w:szCs w:val="28"/>
        </w:rPr>
        <w:t xml:space="preserve"> должна содержать следующее:</w:t>
      </w:r>
    </w:p>
    <w:p w:rsidR="002D02F4" w:rsidRPr="002D02F4" w:rsidRDefault="002D02F4" w:rsidP="002D02F4">
      <w:pPr>
        <w:numPr>
          <w:ilvl w:val="0"/>
          <w:numId w:val="4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представление участника/команды;</w:t>
      </w:r>
    </w:p>
    <w:p w:rsidR="002D02F4" w:rsidRPr="002D02F4" w:rsidRDefault="002D02F4" w:rsidP="002D02F4">
      <w:pPr>
        <w:numPr>
          <w:ilvl w:val="0"/>
          <w:numId w:val="4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описание деятельности участника/команды;</w:t>
      </w:r>
    </w:p>
    <w:p w:rsidR="002D02F4" w:rsidRPr="002D02F4" w:rsidRDefault="002D02F4" w:rsidP="002D02F4">
      <w:pPr>
        <w:numPr>
          <w:ilvl w:val="0"/>
          <w:numId w:val="4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описание результатов деятельности.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proofErr w:type="spellStart"/>
      <w:r w:rsidRPr="002D02F4">
        <w:rPr>
          <w:sz w:val="28"/>
          <w:szCs w:val="28"/>
        </w:rPr>
        <w:lastRenderedPageBreak/>
        <w:t>Видеозаявка</w:t>
      </w:r>
      <w:proofErr w:type="spellEnd"/>
      <w:r w:rsidRPr="002D02F4">
        <w:rPr>
          <w:sz w:val="28"/>
          <w:szCs w:val="28"/>
        </w:rPr>
        <w:t xml:space="preserve"> должна соответствовать моральным и этическим нормам и не противоречить цензуре. В случае несоблюдения требований к </w:t>
      </w:r>
      <w:proofErr w:type="spellStart"/>
      <w:r w:rsidRPr="002D02F4">
        <w:rPr>
          <w:sz w:val="28"/>
          <w:szCs w:val="28"/>
        </w:rPr>
        <w:t>видеозаявке</w:t>
      </w:r>
      <w:proofErr w:type="spellEnd"/>
      <w:r w:rsidRPr="002D02F4">
        <w:rPr>
          <w:sz w:val="28"/>
          <w:szCs w:val="28"/>
        </w:rPr>
        <w:t xml:space="preserve"> участник соглашается с тем, что его заявка может быть отклонена Оргкомитетом.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Все дополнительные материалы (конкурсная работа, портфолио), которые требуются к номинациям, должны быть размещены на одном из облачных хранилищ (Яндекс Диск, </w:t>
      </w:r>
      <w:r w:rsidRPr="002D02F4">
        <w:rPr>
          <w:sz w:val="28"/>
          <w:szCs w:val="28"/>
          <w:lang w:val="en-US"/>
        </w:rPr>
        <w:t>Google</w:t>
      </w:r>
      <w:r w:rsidRPr="002D02F4">
        <w:rPr>
          <w:sz w:val="28"/>
          <w:szCs w:val="28"/>
        </w:rPr>
        <w:t xml:space="preserve"> Диск, Облако </w:t>
      </w:r>
      <w:r w:rsidRPr="002D02F4">
        <w:rPr>
          <w:sz w:val="28"/>
          <w:szCs w:val="28"/>
          <w:lang w:val="en-US"/>
        </w:rPr>
        <w:t>Mail</w:t>
      </w:r>
      <w:r w:rsidRPr="002D02F4">
        <w:rPr>
          <w:sz w:val="28"/>
          <w:szCs w:val="28"/>
        </w:rPr>
        <w:t>.</w:t>
      </w:r>
      <w:proofErr w:type="spellStart"/>
      <w:r w:rsidRPr="002D02F4">
        <w:rPr>
          <w:sz w:val="28"/>
          <w:szCs w:val="28"/>
          <w:lang w:val="en-US"/>
        </w:rPr>
        <w:t>ru</w:t>
      </w:r>
      <w:proofErr w:type="spellEnd"/>
      <w:r w:rsidRPr="002D02F4">
        <w:rPr>
          <w:sz w:val="28"/>
          <w:szCs w:val="28"/>
        </w:rPr>
        <w:t xml:space="preserve"> и т.д.), сформированы по отдельным папкам: «Конкурсная работа», «Портфолио» и прикреплены ссылкой в заявке. В случае несоблюдения требований к оформлению облачного хранилища участник соглашается с тем, что его заявка может быть отклонена Оргкомитетом.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4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Конкурсные номинации и критерии оценки.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Каждый участник может принять участие в Конкурсе только в одной номинации.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Победители прошлых лет могут принять участие в Конкурсе на общем основании в любой из номинаций, кроме той, в которой уже одержали победу.</w:t>
      </w: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Оргкомитет вправе изменять и убирать номинации Конкурса, предварительно сообщив об этом в официальной группе Конкурса в «</w:t>
      </w:r>
      <w:proofErr w:type="spellStart"/>
      <w:r w:rsidRPr="002D02F4">
        <w:rPr>
          <w:sz w:val="28"/>
          <w:szCs w:val="28"/>
        </w:rPr>
        <w:t>ВКонтакте</w:t>
      </w:r>
      <w:proofErr w:type="spellEnd"/>
      <w:r w:rsidRPr="002D02F4">
        <w:rPr>
          <w:sz w:val="28"/>
          <w:szCs w:val="28"/>
        </w:rPr>
        <w:t xml:space="preserve">»: </w:t>
      </w:r>
      <w:hyperlink r:id="rId9" w:history="1">
        <w:r w:rsidRPr="002D02F4">
          <w:rPr>
            <w:color w:val="0000FF" w:themeColor="hyperlink"/>
            <w:sz w:val="28"/>
            <w:szCs w:val="28"/>
            <w:u w:val="single"/>
          </w:rPr>
          <w:t>https://vk.com/priznaniegoda</w:t>
        </w:r>
      </w:hyperlink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shd w:val="clear" w:color="auto" w:fill="FFFFFF" w:themeFill="background1"/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Номинация «</w:t>
      </w:r>
      <w:r w:rsidRPr="002D02F4">
        <w:rPr>
          <w:b/>
          <w:sz w:val="28"/>
          <w:szCs w:val="28"/>
        </w:rPr>
        <w:t>СОБЫТИЕ ГОДА</w:t>
      </w:r>
      <w:r w:rsidRPr="002D02F4">
        <w:rPr>
          <w:sz w:val="28"/>
          <w:szCs w:val="28"/>
        </w:rPr>
        <w:t>».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руководители и организаторы городских и районных мероприятий. Участникам необходимо отправить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>, требования к которым описаны в п. 7.1., 7.2. настоящего Положения. При наличии портфолио, подтверждающего успех в проведении события, необходимо прикрепить его ссылкой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  <w:r w:rsidRPr="002D02F4">
        <w:rPr>
          <w:sz w:val="28"/>
          <w:szCs w:val="28"/>
        </w:rPr>
        <w:t xml:space="preserve"> </w:t>
      </w:r>
    </w:p>
    <w:p w:rsidR="002D02F4" w:rsidRPr="002D02F4" w:rsidRDefault="002D02F4" w:rsidP="002D02F4">
      <w:pPr>
        <w:numPr>
          <w:ilvl w:val="0"/>
          <w:numId w:val="4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масштабность (количество участников); </w:t>
      </w:r>
    </w:p>
    <w:p w:rsidR="002D02F4" w:rsidRPr="002D02F4" w:rsidRDefault="002D02F4" w:rsidP="002D02F4">
      <w:pPr>
        <w:numPr>
          <w:ilvl w:val="0"/>
          <w:numId w:val="4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актуальность (для молодежной среды);</w:t>
      </w:r>
    </w:p>
    <w:p w:rsidR="002D02F4" w:rsidRPr="002D02F4" w:rsidRDefault="002D02F4" w:rsidP="002D02F4">
      <w:pPr>
        <w:numPr>
          <w:ilvl w:val="0"/>
          <w:numId w:val="4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новизна (интересный формат, современность подходов);</w:t>
      </w:r>
    </w:p>
    <w:p w:rsidR="002D02F4" w:rsidRPr="002D02F4" w:rsidRDefault="002D02F4" w:rsidP="002D02F4">
      <w:pPr>
        <w:numPr>
          <w:ilvl w:val="0"/>
          <w:numId w:val="4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перспективность (возможность и готовность тиражирования события);</w:t>
      </w:r>
    </w:p>
    <w:p w:rsidR="002D02F4" w:rsidRPr="002D02F4" w:rsidRDefault="002D02F4" w:rsidP="002D02F4">
      <w:pPr>
        <w:numPr>
          <w:ilvl w:val="0"/>
          <w:numId w:val="4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партнерство (количество партнеров, виды поддержки).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Номинация </w:t>
      </w:r>
      <w:r w:rsidRPr="002D02F4">
        <w:rPr>
          <w:b/>
          <w:sz w:val="28"/>
          <w:szCs w:val="28"/>
        </w:rPr>
        <w:t>«ПРОЕКТ ГОДА»</w:t>
      </w:r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руководители, организаторы и авторы социально значимых проектов, реализованных в 2022 году. Участникам необходимо отправить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>, требования к которым описаны в п. 7.1., 7.2. настоящего Положения. При наличии портфолио, подтверждающего успех в реализации проекта, необходимо прикрепить его ссылкой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37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социальная значимость деятельности;</w:t>
      </w:r>
    </w:p>
    <w:p w:rsidR="002D02F4" w:rsidRPr="002D02F4" w:rsidRDefault="002D02F4" w:rsidP="002D02F4">
      <w:pPr>
        <w:numPr>
          <w:ilvl w:val="0"/>
          <w:numId w:val="37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актуальность проблемы, на решение которой направлена деятельность;</w:t>
      </w:r>
    </w:p>
    <w:p w:rsidR="002D02F4" w:rsidRPr="002D02F4" w:rsidRDefault="002D02F4" w:rsidP="002D02F4">
      <w:pPr>
        <w:numPr>
          <w:ilvl w:val="0"/>
          <w:numId w:val="37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количество упоминаний в СМИ/работа в </w:t>
      </w:r>
      <w:proofErr w:type="spellStart"/>
      <w:r w:rsidRPr="002D02F4">
        <w:rPr>
          <w:sz w:val="28"/>
          <w:szCs w:val="28"/>
        </w:rPr>
        <w:t>медиапространстве</w:t>
      </w:r>
      <w:proofErr w:type="spellEnd"/>
      <w:r w:rsidRPr="002D02F4">
        <w:rPr>
          <w:sz w:val="28"/>
          <w:szCs w:val="28"/>
        </w:rPr>
        <w:t>;</w:t>
      </w:r>
    </w:p>
    <w:p w:rsidR="002D02F4" w:rsidRPr="002D02F4" w:rsidRDefault="002D02F4" w:rsidP="002D02F4">
      <w:pPr>
        <w:numPr>
          <w:ilvl w:val="0"/>
          <w:numId w:val="37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партнерство (количество партнеров, виды поддержки);</w:t>
      </w:r>
    </w:p>
    <w:p w:rsidR="002D02F4" w:rsidRPr="002D02F4" w:rsidRDefault="002D02F4" w:rsidP="002D02F4">
      <w:pPr>
        <w:numPr>
          <w:ilvl w:val="0"/>
          <w:numId w:val="37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lastRenderedPageBreak/>
        <w:t>результат и итоги деятельности проекта.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Номинация </w:t>
      </w:r>
      <w:r w:rsidRPr="002D02F4">
        <w:rPr>
          <w:b/>
          <w:sz w:val="28"/>
          <w:szCs w:val="28"/>
        </w:rPr>
        <w:t>«АВТОР ГОДА»</w:t>
      </w:r>
      <w:r w:rsidRPr="002D02F4">
        <w:rPr>
          <w:sz w:val="28"/>
          <w:szCs w:val="28"/>
        </w:rPr>
        <w:t xml:space="preserve">.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поэты и писатели. </w:t>
      </w:r>
      <w:proofErr w:type="gramStart"/>
      <w:r w:rsidRPr="002D02F4">
        <w:rPr>
          <w:sz w:val="28"/>
          <w:szCs w:val="28"/>
        </w:rPr>
        <w:t>Участникам необходимо отправить конкурсную работу, содержащую не менее 2 авторских произведений общим объемом не более 5 страниц (</w:t>
      </w:r>
      <w:r w:rsidRPr="002D02F4">
        <w:rPr>
          <w:color w:val="000000"/>
          <w:sz w:val="28"/>
          <w:szCs w:val="28"/>
          <w:shd w:val="clear" w:color="auto" w:fill="FFFFFF"/>
        </w:rPr>
        <w:t xml:space="preserve">машинописный текст в формате </w:t>
      </w:r>
      <w:r w:rsidRPr="002D02F4">
        <w:rPr>
          <w:color w:val="000000"/>
          <w:sz w:val="28"/>
          <w:szCs w:val="28"/>
          <w:shd w:val="clear" w:color="auto" w:fill="FFFFFF"/>
          <w:lang w:val="en-US"/>
        </w:rPr>
        <w:t>PDF</w:t>
      </w:r>
      <w:r w:rsidRPr="002D02F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D02F4">
        <w:rPr>
          <w:color w:val="000000"/>
          <w:sz w:val="28"/>
          <w:szCs w:val="28"/>
          <w:shd w:val="clear" w:color="auto" w:fill="FFFFFF"/>
        </w:rPr>
        <w:t xml:space="preserve"> Шрифт: </w:t>
      </w:r>
      <w:proofErr w:type="spellStart"/>
      <w:proofErr w:type="gramStart"/>
      <w:r w:rsidRPr="002D02F4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2D02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02F4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2D02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02F4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2D02F4">
        <w:rPr>
          <w:color w:val="000000"/>
          <w:sz w:val="28"/>
          <w:szCs w:val="28"/>
          <w:shd w:val="clear" w:color="auto" w:fill="FFFFFF"/>
        </w:rPr>
        <w:t xml:space="preserve">, кегль – 14, интервал – 1,5, все поля по 20 мм), а также анкету с </w:t>
      </w:r>
      <w:proofErr w:type="spellStart"/>
      <w:r w:rsidRPr="002D02F4">
        <w:rPr>
          <w:color w:val="000000"/>
          <w:sz w:val="28"/>
          <w:szCs w:val="28"/>
          <w:shd w:val="clear" w:color="auto" w:fill="FFFFFF"/>
        </w:rPr>
        <w:t>видеозаявкой</w:t>
      </w:r>
      <w:proofErr w:type="spellEnd"/>
      <w:r w:rsidRPr="002D02F4">
        <w:rPr>
          <w:color w:val="000000"/>
          <w:sz w:val="28"/>
          <w:szCs w:val="28"/>
          <w:shd w:val="clear" w:color="auto" w:fill="FFFFFF"/>
        </w:rPr>
        <w:t xml:space="preserve"> согласно п. 7.1., 7.2. настоящего Положения.</w:t>
      </w:r>
      <w:proofErr w:type="gramEnd"/>
      <w:r w:rsidRPr="002D02F4">
        <w:t xml:space="preserve"> </w:t>
      </w:r>
      <w:r w:rsidRPr="002D02F4">
        <w:rPr>
          <w:sz w:val="28"/>
          <w:szCs w:val="28"/>
        </w:rPr>
        <w:t xml:space="preserve">Конкурсную работу, </w:t>
      </w:r>
      <w:r w:rsidRPr="002D02F4">
        <w:rPr>
          <w:color w:val="000000"/>
          <w:sz w:val="28"/>
          <w:szCs w:val="28"/>
          <w:shd w:val="clear" w:color="auto" w:fill="FFFFFF"/>
        </w:rPr>
        <w:t xml:space="preserve">портфолио (при наличии), </w:t>
      </w:r>
      <w:proofErr w:type="gramStart"/>
      <w:r w:rsidRPr="002D02F4">
        <w:rPr>
          <w:color w:val="000000"/>
          <w:sz w:val="28"/>
          <w:szCs w:val="28"/>
          <w:shd w:val="clear" w:color="auto" w:fill="FFFFFF"/>
        </w:rPr>
        <w:t>подтверждающее</w:t>
      </w:r>
      <w:proofErr w:type="gramEnd"/>
      <w:r w:rsidRPr="002D02F4">
        <w:rPr>
          <w:color w:val="000000"/>
          <w:sz w:val="28"/>
          <w:szCs w:val="28"/>
          <w:shd w:val="clear" w:color="auto" w:fill="FFFFFF"/>
        </w:rPr>
        <w:t xml:space="preserve"> достижения и заслуги в писательской деятельности, необходимо прикрепить ссылками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уровень сложности произведения; </w:t>
      </w:r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умение выразить глубину авторской мысли и собственное отношение к произведению;</w:t>
      </w:r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логичность и последовательность повествования, завершенность произведения;</w:t>
      </w:r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2D02F4">
        <w:rPr>
          <w:sz w:val="28"/>
          <w:szCs w:val="28"/>
        </w:rPr>
        <w:t>качество контента (актуальность; смысловая уникальность; авторский стиль контента; отсутствие грамматических, графических, логических, орфографических, пунктуационных, речевых и фактических ошибок; отсутствие сцен насилия, пропаганды алкоголя, табака, наркотических средств, национальной розни);</w:t>
      </w:r>
      <w:proofErr w:type="gramEnd"/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соблюдение законодательства РФ об охране и защите авторских прав.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rPr>
          <w:b/>
          <w:sz w:val="28"/>
          <w:szCs w:val="28"/>
        </w:rPr>
      </w:pPr>
      <w:r w:rsidRPr="002D02F4">
        <w:rPr>
          <w:sz w:val="28"/>
          <w:szCs w:val="28"/>
        </w:rPr>
        <w:t xml:space="preserve">Номинация </w:t>
      </w:r>
      <w:r w:rsidRPr="002D02F4">
        <w:rPr>
          <w:b/>
          <w:sz w:val="28"/>
          <w:szCs w:val="28"/>
        </w:rPr>
        <w:t>«ФОТОПРОЕКТ ГОДА»</w:t>
      </w:r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фотографы. Участникам необходимо отправить конкурсную работу, содержащую фотопроект (серию фотографий в одной стилистике/на одну тему) объёмом от 3 до 10 фотографий (файлы должны быть в формате JPG, желательный размер 3000 </w:t>
      </w:r>
      <w:proofErr w:type="spellStart"/>
      <w:r w:rsidRPr="002D02F4">
        <w:rPr>
          <w:sz w:val="28"/>
          <w:szCs w:val="28"/>
        </w:rPr>
        <w:t>pix</w:t>
      </w:r>
      <w:proofErr w:type="spellEnd"/>
      <w:r w:rsidRPr="002D02F4">
        <w:rPr>
          <w:sz w:val="28"/>
          <w:szCs w:val="28"/>
        </w:rPr>
        <w:t xml:space="preserve"> по длинной стороне, при разрешении 72 </w:t>
      </w:r>
      <w:r w:rsidRPr="002D02F4">
        <w:rPr>
          <w:sz w:val="28"/>
          <w:szCs w:val="28"/>
          <w:lang w:val="en-US"/>
        </w:rPr>
        <w:t>dpi</w:t>
      </w:r>
      <w:r w:rsidRPr="002D02F4">
        <w:rPr>
          <w:sz w:val="28"/>
          <w:szCs w:val="28"/>
        </w:rPr>
        <w:t xml:space="preserve">), а также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 xml:space="preserve"> согласно п. 7.1., 7.2. настоящего Положения. Конкурсную работу, портфолио (при наличии), </w:t>
      </w:r>
      <w:proofErr w:type="gramStart"/>
      <w:r w:rsidRPr="002D02F4">
        <w:rPr>
          <w:sz w:val="28"/>
          <w:szCs w:val="28"/>
        </w:rPr>
        <w:t>подтверждающее</w:t>
      </w:r>
      <w:proofErr w:type="gramEnd"/>
      <w:r w:rsidRPr="002D02F4">
        <w:rPr>
          <w:sz w:val="28"/>
          <w:szCs w:val="28"/>
        </w:rPr>
        <w:t xml:space="preserve"> достижения и заслуги в деятельности фотографа, необходимо прикрепить ссылками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идейная целостность и содержание фотопроекта;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оригинальность идеи, художественная выразительность;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техническое качество выполнения работы (свет, композиция, отсутствие лишних элементов);</w:t>
      </w:r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качество контента (смысловая уникальность; авторский стиль контента; отсутствие сцен насилия, пропаганды алкоголя, табака, наркотических средств, национальной розни, демонстрации обнаженного тела);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соблюдение законодательства РФ об охране и защите авторских прав.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Номинация «</w:t>
      </w:r>
      <w:r w:rsidRPr="002D02F4">
        <w:rPr>
          <w:b/>
          <w:sz w:val="28"/>
          <w:szCs w:val="28"/>
        </w:rPr>
        <w:t>ВИДЕОПРОЕКТ ГОДА»</w:t>
      </w:r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</w:rPr>
        <w:t xml:space="preserve">В данной номинации могут принимать участие создатели </w:t>
      </w:r>
      <w:proofErr w:type="spellStart"/>
      <w:r w:rsidRPr="002D02F4">
        <w:rPr>
          <w:sz w:val="28"/>
          <w:szCs w:val="28"/>
        </w:rPr>
        <w:t>видеоконтента</w:t>
      </w:r>
      <w:proofErr w:type="spellEnd"/>
      <w:r w:rsidRPr="002D02F4">
        <w:rPr>
          <w:sz w:val="28"/>
          <w:szCs w:val="28"/>
        </w:rPr>
        <w:t xml:space="preserve">. Участникам необходимо отправить конкурсную работу в одном из следующих </w:t>
      </w:r>
      <w:r w:rsidRPr="002D02F4">
        <w:rPr>
          <w:sz w:val="28"/>
          <w:szCs w:val="28"/>
        </w:rPr>
        <w:lastRenderedPageBreak/>
        <w:t xml:space="preserve">жанров: репортаж, художественное видео, игровое видео (работа до 5 минут включительно, короткометражный фильм до 15 минут включительно; формата mp4 или </w:t>
      </w:r>
      <w:proofErr w:type="spellStart"/>
      <w:r w:rsidRPr="002D02F4">
        <w:rPr>
          <w:sz w:val="28"/>
          <w:szCs w:val="28"/>
        </w:rPr>
        <w:t>avi</w:t>
      </w:r>
      <w:proofErr w:type="spellEnd"/>
      <w:r w:rsidRPr="002D02F4">
        <w:rPr>
          <w:sz w:val="28"/>
          <w:szCs w:val="28"/>
        </w:rPr>
        <w:t xml:space="preserve"> с разрешением не менее 620*480 </w:t>
      </w:r>
      <w:proofErr w:type="spellStart"/>
      <w:r w:rsidRPr="002D02F4">
        <w:rPr>
          <w:sz w:val="28"/>
          <w:szCs w:val="28"/>
        </w:rPr>
        <w:t>pix</w:t>
      </w:r>
      <w:proofErr w:type="spellEnd"/>
      <w:r w:rsidRPr="002D02F4">
        <w:rPr>
          <w:sz w:val="28"/>
          <w:szCs w:val="28"/>
        </w:rPr>
        <w:t xml:space="preserve"> (в случае ненадлежащего качества записи видео участник соглашается с тем, что его заявка может быть отклонена Оргкомитетом)), а также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 xml:space="preserve"> согласно п. 7.1., 7.2. настоящего Положения. Конкурсную работу, портфолио (при наличии), </w:t>
      </w:r>
      <w:proofErr w:type="gramStart"/>
      <w:r w:rsidRPr="002D02F4">
        <w:rPr>
          <w:sz w:val="28"/>
          <w:szCs w:val="28"/>
        </w:rPr>
        <w:t>подтверждающее</w:t>
      </w:r>
      <w:proofErr w:type="gramEnd"/>
      <w:r w:rsidRPr="002D02F4">
        <w:rPr>
          <w:sz w:val="28"/>
          <w:szCs w:val="28"/>
        </w:rPr>
        <w:t xml:space="preserve"> достижения и заслуги в деятельности создателя </w:t>
      </w:r>
      <w:proofErr w:type="spellStart"/>
      <w:r w:rsidRPr="002D02F4">
        <w:rPr>
          <w:sz w:val="28"/>
          <w:szCs w:val="28"/>
        </w:rPr>
        <w:t>видеоконтента</w:t>
      </w:r>
      <w:proofErr w:type="spellEnd"/>
      <w:r w:rsidRPr="002D02F4">
        <w:rPr>
          <w:sz w:val="28"/>
          <w:szCs w:val="28"/>
        </w:rPr>
        <w:t>, необходимо прикрепить ссылками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соответствие </w:t>
      </w:r>
      <w:proofErr w:type="spellStart"/>
      <w:r w:rsidRPr="002D02F4">
        <w:rPr>
          <w:sz w:val="28"/>
          <w:szCs w:val="28"/>
        </w:rPr>
        <w:t>видеоработы</w:t>
      </w:r>
      <w:proofErr w:type="spellEnd"/>
      <w:r w:rsidRPr="002D02F4">
        <w:rPr>
          <w:sz w:val="28"/>
          <w:szCs w:val="28"/>
        </w:rPr>
        <w:t xml:space="preserve"> заявленному жанру;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оригинальность идеи,</w:t>
      </w:r>
      <w:r w:rsidRPr="002D02F4">
        <w:t xml:space="preserve"> </w:t>
      </w:r>
      <w:r w:rsidRPr="002D02F4">
        <w:rPr>
          <w:sz w:val="28"/>
          <w:szCs w:val="28"/>
        </w:rPr>
        <w:t>художественная выразительность;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техническое качество выполнения работы (свет, звук, композиция, отсутствие лишних элементов);</w:t>
      </w:r>
    </w:p>
    <w:p w:rsidR="002D02F4" w:rsidRPr="002D02F4" w:rsidRDefault="002D02F4" w:rsidP="002D02F4">
      <w:pPr>
        <w:numPr>
          <w:ilvl w:val="0"/>
          <w:numId w:val="3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качество контента (смысловая уникальность; авторский стиль контента; отсутствие сцен насилия, пропаганды алкоголя, табака, наркотических средств, национальной розни, демонстрации обнаженного тела);</w:t>
      </w:r>
    </w:p>
    <w:p w:rsidR="002D02F4" w:rsidRPr="002D02F4" w:rsidRDefault="002D02F4" w:rsidP="002D02F4">
      <w:pPr>
        <w:numPr>
          <w:ilvl w:val="0"/>
          <w:numId w:val="2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соблюдение законодательства РФ об охране и защите авторских прав.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Номинация </w:t>
      </w:r>
      <w:r w:rsidRPr="002D02F4">
        <w:rPr>
          <w:b/>
          <w:sz w:val="28"/>
          <w:szCs w:val="28"/>
        </w:rPr>
        <w:t>«КОМАНДА ГОДА»</w:t>
      </w:r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команды проектов/событий, предприятий, общественных организаций, молодёжных клубов и т.д. Участникам необходимо отправить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>, требования к которым описаны в п. 7.1., 7.2. настоящего Положения. При наличии портфолио, подтверждающего достижения и заслуги в деятельности команды, необходимо прикрепить его ссылкой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30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имидж команды и отличительные черты;</w:t>
      </w:r>
    </w:p>
    <w:p w:rsidR="002D02F4" w:rsidRPr="002D02F4" w:rsidRDefault="002D02F4" w:rsidP="002D02F4">
      <w:pPr>
        <w:numPr>
          <w:ilvl w:val="0"/>
          <w:numId w:val="30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наличие единой цели деятельности команды;</w:t>
      </w:r>
    </w:p>
    <w:p w:rsidR="002D02F4" w:rsidRPr="002D02F4" w:rsidRDefault="002D02F4" w:rsidP="002D02F4">
      <w:pPr>
        <w:numPr>
          <w:ilvl w:val="0"/>
          <w:numId w:val="30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актуальность деятельности команды;</w:t>
      </w:r>
    </w:p>
    <w:p w:rsidR="002D02F4" w:rsidRPr="002D02F4" w:rsidRDefault="002D02F4" w:rsidP="002D02F4">
      <w:pPr>
        <w:numPr>
          <w:ilvl w:val="0"/>
          <w:numId w:val="30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наличие целевой аудитории команды;</w:t>
      </w:r>
    </w:p>
    <w:p w:rsidR="002D02F4" w:rsidRPr="002D02F4" w:rsidRDefault="002D02F4" w:rsidP="002D02F4">
      <w:pPr>
        <w:numPr>
          <w:ilvl w:val="0"/>
          <w:numId w:val="30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результаты/достижения деятельности команды.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Номинация</w:t>
      </w:r>
      <w:r w:rsidRPr="002D02F4">
        <w:rPr>
          <w:b/>
          <w:sz w:val="28"/>
          <w:szCs w:val="28"/>
        </w:rPr>
        <w:t xml:space="preserve"> «ВОЛОНТЕР ГОДА»</w:t>
      </w:r>
      <w:r w:rsidRPr="002D02F4">
        <w:rPr>
          <w:sz w:val="28"/>
          <w:szCs w:val="28"/>
        </w:rPr>
        <w:t xml:space="preserve">. 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отдельные представители добровольческих организаций. Участникам необходимо отправить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>, требования к которым описаны в п. 7.1., 7.2. настоящего Положения. При наличии портфолио, подтверждающего достижения и заслуги в волонтерской деятельности, необходимо прикрепить его ссылкой к анкете согласно п. 7.3. настоящего Положения.</w:t>
      </w:r>
    </w:p>
    <w:p w:rsidR="002D02F4" w:rsidRPr="002D02F4" w:rsidRDefault="002D02F4" w:rsidP="002D02F4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2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достижения и заслуги участника; </w:t>
      </w:r>
    </w:p>
    <w:p w:rsidR="002D02F4" w:rsidRPr="002D02F4" w:rsidRDefault="002D02F4" w:rsidP="002D02F4">
      <w:pPr>
        <w:numPr>
          <w:ilvl w:val="0"/>
          <w:numId w:val="2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социальная и практическая значимость достижений участника; </w:t>
      </w:r>
    </w:p>
    <w:p w:rsidR="002D02F4" w:rsidRPr="002D02F4" w:rsidRDefault="002D02F4" w:rsidP="002D02F4">
      <w:pPr>
        <w:numPr>
          <w:ilvl w:val="0"/>
          <w:numId w:val="2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опыт, полученный в ходе волонтерской деятельности;</w:t>
      </w:r>
    </w:p>
    <w:p w:rsidR="002D02F4" w:rsidRPr="002D02F4" w:rsidRDefault="002D02F4" w:rsidP="002D02F4">
      <w:pPr>
        <w:numPr>
          <w:ilvl w:val="0"/>
          <w:numId w:val="2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участие в добровольческих проектах, акциях, мероприятиях.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lastRenderedPageBreak/>
        <w:t xml:space="preserve">Номинация </w:t>
      </w:r>
      <w:r w:rsidRPr="002D02F4">
        <w:rPr>
          <w:b/>
          <w:bCs/>
          <w:sz w:val="28"/>
          <w:szCs w:val="28"/>
        </w:rPr>
        <w:t>«МЕСТО ГОДА»</w:t>
      </w:r>
    </w:p>
    <w:p w:rsidR="002D02F4" w:rsidRPr="002D02F4" w:rsidRDefault="002D02F4" w:rsidP="002D02F4">
      <w:pPr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могут принимать участие открытые пространства, молодежные арт-площадки и </w:t>
      </w:r>
      <w:proofErr w:type="spellStart"/>
      <w:r w:rsidRPr="002D02F4">
        <w:rPr>
          <w:sz w:val="28"/>
          <w:szCs w:val="28"/>
        </w:rPr>
        <w:t>лофты</w:t>
      </w:r>
      <w:proofErr w:type="spellEnd"/>
      <w:r w:rsidRPr="002D02F4">
        <w:rPr>
          <w:sz w:val="28"/>
          <w:szCs w:val="28"/>
        </w:rPr>
        <w:t xml:space="preserve">, развлекательные площадки, </w:t>
      </w:r>
      <w:proofErr w:type="spellStart"/>
      <w:r w:rsidRPr="002D02F4">
        <w:rPr>
          <w:sz w:val="28"/>
          <w:szCs w:val="28"/>
        </w:rPr>
        <w:t>коворкинги</w:t>
      </w:r>
      <w:proofErr w:type="spellEnd"/>
      <w:r w:rsidRPr="002D02F4">
        <w:rPr>
          <w:sz w:val="28"/>
          <w:szCs w:val="28"/>
        </w:rPr>
        <w:t xml:space="preserve">, </w:t>
      </w:r>
      <w:proofErr w:type="spellStart"/>
      <w:r w:rsidRPr="002D02F4">
        <w:rPr>
          <w:sz w:val="28"/>
          <w:szCs w:val="28"/>
        </w:rPr>
        <w:t>антикафе</w:t>
      </w:r>
      <w:proofErr w:type="spellEnd"/>
      <w:r w:rsidRPr="002D02F4">
        <w:rPr>
          <w:sz w:val="28"/>
          <w:szCs w:val="28"/>
        </w:rPr>
        <w:t xml:space="preserve">, концертные залы и т.д. В данной номинации не могут принимать участие организации и учреждения, в которых осуществляется продажа алкогольной и табачной продукций, паровых коктейлей. Участникам необходимо отправить анкету с </w:t>
      </w:r>
      <w:proofErr w:type="spellStart"/>
      <w:r w:rsidRPr="002D02F4">
        <w:rPr>
          <w:sz w:val="28"/>
          <w:szCs w:val="28"/>
        </w:rPr>
        <w:t>видеозаявкой</w:t>
      </w:r>
      <w:proofErr w:type="spellEnd"/>
      <w:r w:rsidRPr="002D02F4">
        <w:rPr>
          <w:sz w:val="28"/>
          <w:szCs w:val="28"/>
        </w:rPr>
        <w:t>, требования к которым описаны в п. 7.1., 7.2. настоящего Положения. При наличии портфолио, подтверждающего оценку качества функционирования заявленного места, необходимо прикрепить его ссылкой к анкете согласно п. 7.3. настоящего Положения.</w:t>
      </w:r>
    </w:p>
    <w:p w:rsidR="002D02F4" w:rsidRPr="002D02F4" w:rsidRDefault="002D02F4" w:rsidP="002D02F4">
      <w:pPr>
        <w:jc w:val="both"/>
        <w:rPr>
          <w:sz w:val="28"/>
          <w:szCs w:val="28"/>
          <w:u w:val="single"/>
        </w:rPr>
      </w:pPr>
      <w:r w:rsidRPr="002D02F4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02D02F4" w:rsidP="002D02F4">
      <w:pPr>
        <w:numPr>
          <w:ilvl w:val="0"/>
          <w:numId w:val="47"/>
        </w:numPr>
        <w:ind w:left="426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посещаемость места;</w:t>
      </w:r>
    </w:p>
    <w:p w:rsidR="002D02F4" w:rsidRPr="002D02F4" w:rsidRDefault="002D02F4" w:rsidP="002D02F4">
      <w:pPr>
        <w:numPr>
          <w:ilvl w:val="0"/>
          <w:numId w:val="47"/>
        </w:numPr>
        <w:ind w:left="426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наполняемость мероприятиями;</w:t>
      </w:r>
    </w:p>
    <w:p w:rsidR="002D02F4" w:rsidRPr="002D02F4" w:rsidRDefault="002D02F4" w:rsidP="002D02F4">
      <w:pPr>
        <w:numPr>
          <w:ilvl w:val="0"/>
          <w:numId w:val="47"/>
        </w:numPr>
        <w:ind w:left="426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функциональное оснащение объекта;</w:t>
      </w:r>
    </w:p>
    <w:p w:rsidR="002D02F4" w:rsidRPr="002D02F4" w:rsidRDefault="002D02F4" w:rsidP="002D02F4">
      <w:pPr>
        <w:numPr>
          <w:ilvl w:val="0"/>
          <w:numId w:val="47"/>
        </w:numPr>
        <w:ind w:left="426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доступное местоположение;</w:t>
      </w:r>
    </w:p>
    <w:p w:rsidR="002D02F4" w:rsidRPr="002D02F4" w:rsidRDefault="002D02F4" w:rsidP="002D02F4">
      <w:pPr>
        <w:numPr>
          <w:ilvl w:val="0"/>
          <w:numId w:val="47"/>
        </w:numPr>
        <w:ind w:left="426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социальная значимость для города и его жителей.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2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Номинация </w:t>
      </w:r>
      <w:r w:rsidRPr="002D02F4">
        <w:rPr>
          <w:b/>
          <w:sz w:val="28"/>
          <w:szCs w:val="28"/>
        </w:rPr>
        <w:t>«ПРИЗНАНИЕ ГОДА»</w:t>
      </w:r>
      <w:r w:rsidRPr="002D02F4">
        <w:rPr>
          <w:sz w:val="28"/>
          <w:szCs w:val="28"/>
        </w:rPr>
        <w:t>.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 xml:space="preserve">В данной номинации принимают участие все финалисты Конкурса. 12 декабря в 10:00 открывается голосование за номинацию </w:t>
      </w:r>
      <w:r w:rsidRPr="002D02F4">
        <w:rPr>
          <w:b/>
          <w:sz w:val="28"/>
          <w:szCs w:val="28"/>
        </w:rPr>
        <w:t>«ПРИЗНАНИЕ ГОДА»</w:t>
      </w:r>
      <w:r w:rsidRPr="002D02F4">
        <w:rPr>
          <w:sz w:val="28"/>
          <w:szCs w:val="28"/>
        </w:rPr>
        <w:t xml:space="preserve"> среди финалистов на молодёжном информационном портале «</w:t>
      </w:r>
      <w:proofErr w:type="spellStart"/>
      <w:r w:rsidRPr="002D02F4">
        <w:rPr>
          <w:sz w:val="28"/>
          <w:szCs w:val="28"/>
        </w:rPr>
        <w:t>Тымолод</w:t>
      </w:r>
      <w:proofErr w:type="gramStart"/>
      <w:r w:rsidRPr="002D02F4">
        <w:rPr>
          <w:sz w:val="28"/>
          <w:szCs w:val="28"/>
        </w:rPr>
        <w:t>.р</w:t>
      </w:r>
      <w:proofErr w:type="gramEnd"/>
      <w:r w:rsidRPr="002D02F4">
        <w:rPr>
          <w:sz w:val="28"/>
          <w:szCs w:val="28"/>
        </w:rPr>
        <w:t>ф</w:t>
      </w:r>
      <w:proofErr w:type="spellEnd"/>
      <w:r w:rsidRPr="002D02F4">
        <w:rPr>
          <w:sz w:val="28"/>
          <w:szCs w:val="28"/>
        </w:rPr>
        <w:t xml:space="preserve">» (https://тымолод.рф/). Голосование закрывается 12 декабря в 18:00. По итогам голосования будет определён победитель номинации и награждён на финале. </w:t>
      </w: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24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Победители конкурса, формы награждения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numPr>
          <w:ilvl w:val="1"/>
          <w:numId w:val="3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Все участники, прошедшие в финал Конкурса, награждаются дипломами финалистов.</w:t>
      </w:r>
    </w:p>
    <w:p w:rsidR="002D02F4" w:rsidRPr="002D02F4" w:rsidRDefault="002D02F4" w:rsidP="002D02F4">
      <w:pPr>
        <w:numPr>
          <w:ilvl w:val="1"/>
          <w:numId w:val="3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Объявление и награждение победителей Конкурса происходит в день финала Конкурса.</w:t>
      </w:r>
    </w:p>
    <w:p w:rsidR="002D02F4" w:rsidRPr="002D02F4" w:rsidRDefault="002D02F4" w:rsidP="002D02F4">
      <w:pPr>
        <w:numPr>
          <w:ilvl w:val="1"/>
          <w:numId w:val="39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Формы награждения победителей Конкурса:</w:t>
      </w:r>
    </w:p>
    <w:p w:rsidR="002D02F4" w:rsidRPr="002D02F4" w:rsidRDefault="002D02F4" w:rsidP="002D02F4">
      <w:pPr>
        <w:numPr>
          <w:ilvl w:val="2"/>
          <w:numId w:val="3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памятные призы и дипломы;</w:t>
      </w:r>
    </w:p>
    <w:p w:rsidR="002D02F4" w:rsidRPr="002D02F4" w:rsidRDefault="002D02F4" w:rsidP="002D02F4">
      <w:pPr>
        <w:numPr>
          <w:ilvl w:val="2"/>
          <w:numId w:val="38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другие призы от партнёров проекта.</w:t>
      </w: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02D02F4" w:rsidP="002D02F4">
      <w:pPr>
        <w:numPr>
          <w:ilvl w:val="0"/>
          <w:numId w:val="39"/>
        </w:numPr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Контактная информация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sz w:val="28"/>
          <w:szCs w:val="28"/>
        </w:rPr>
        <w:t>Муниципальное бюджетное учреждение города Новосибирска «Центр молодежных инициатив «Пионер»;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b/>
          <w:sz w:val="28"/>
          <w:szCs w:val="28"/>
        </w:rPr>
        <w:t>Номер телефона:</w:t>
      </w:r>
      <w:r w:rsidRPr="002D02F4">
        <w:rPr>
          <w:sz w:val="28"/>
          <w:szCs w:val="28"/>
        </w:rPr>
        <w:t xml:space="preserve"> +7 (383) 209-32-14;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b/>
          <w:sz w:val="28"/>
          <w:szCs w:val="28"/>
        </w:rPr>
        <w:t>Почтовый адрес:</w:t>
      </w:r>
      <w:r w:rsidRPr="002D02F4">
        <w:rPr>
          <w:sz w:val="28"/>
          <w:szCs w:val="28"/>
        </w:rPr>
        <w:t xml:space="preserve"> 630099, г. Новосибирск, ул. </w:t>
      </w:r>
      <w:proofErr w:type="gramStart"/>
      <w:r w:rsidRPr="002D02F4">
        <w:rPr>
          <w:sz w:val="28"/>
          <w:szCs w:val="28"/>
        </w:rPr>
        <w:t>Трудовая</w:t>
      </w:r>
      <w:proofErr w:type="gramEnd"/>
      <w:r w:rsidRPr="002D02F4">
        <w:rPr>
          <w:sz w:val="28"/>
          <w:szCs w:val="28"/>
        </w:rPr>
        <w:t>, 3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b/>
          <w:sz w:val="28"/>
          <w:szCs w:val="28"/>
          <w:lang w:val="en-US"/>
        </w:rPr>
        <w:t>E</w:t>
      </w:r>
      <w:r w:rsidRPr="002D02F4">
        <w:rPr>
          <w:b/>
          <w:sz w:val="28"/>
          <w:szCs w:val="28"/>
        </w:rPr>
        <w:t>-</w:t>
      </w:r>
      <w:r w:rsidRPr="002D02F4">
        <w:rPr>
          <w:b/>
          <w:sz w:val="28"/>
          <w:szCs w:val="28"/>
          <w:lang w:val="en-US"/>
        </w:rPr>
        <w:t>mail</w:t>
      </w:r>
      <w:r w:rsidRPr="002D02F4">
        <w:rPr>
          <w:b/>
          <w:sz w:val="28"/>
          <w:szCs w:val="28"/>
        </w:rPr>
        <w:t>:</w:t>
      </w:r>
      <w:r w:rsidRPr="002D02F4">
        <w:rPr>
          <w:sz w:val="28"/>
          <w:szCs w:val="28"/>
        </w:rPr>
        <w:t xml:space="preserve"> </w:t>
      </w:r>
      <w:proofErr w:type="spellStart"/>
      <w:r w:rsidRPr="002D02F4">
        <w:rPr>
          <w:sz w:val="28"/>
          <w:szCs w:val="28"/>
          <w:lang w:val="en-US"/>
        </w:rPr>
        <w:t>priznaniegoda</w:t>
      </w:r>
      <w:proofErr w:type="spellEnd"/>
      <w:r w:rsidRPr="002D02F4">
        <w:rPr>
          <w:sz w:val="28"/>
          <w:szCs w:val="28"/>
        </w:rPr>
        <w:t>2018@</w:t>
      </w:r>
      <w:proofErr w:type="spellStart"/>
      <w:r w:rsidRPr="002D02F4">
        <w:rPr>
          <w:sz w:val="28"/>
          <w:szCs w:val="28"/>
          <w:lang w:val="en-US"/>
        </w:rPr>
        <w:t>gmail</w:t>
      </w:r>
      <w:proofErr w:type="spellEnd"/>
      <w:r w:rsidRPr="002D02F4">
        <w:rPr>
          <w:sz w:val="28"/>
          <w:szCs w:val="28"/>
        </w:rPr>
        <w:t>.</w:t>
      </w:r>
      <w:r w:rsidRPr="002D02F4">
        <w:rPr>
          <w:sz w:val="28"/>
          <w:szCs w:val="28"/>
          <w:lang w:val="en-US"/>
        </w:rPr>
        <w:t>com</w:t>
      </w:r>
      <w:r w:rsidRPr="002D02F4">
        <w:rPr>
          <w:sz w:val="28"/>
          <w:szCs w:val="28"/>
        </w:rPr>
        <w:t>;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b/>
          <w:sz w:val="28"/>
          <w:szCs w:val="28"/>
        </w:rPr>
        <w:t>«</w:t>
      </w:r>
      <w:proofErr w:type="spellStart"/>
      <w:r w:rsidRPr="002D02F4">
        <w:rPr>
          <w:b/>
          <w:sz w:val="28"/>
          <w:szCs w:val="28"/>
        </w:rPr>
        <w:t>ВКонтакте</w:t>
      </w:r>
      <w:proofErr w:type="spellEnd"/>
      <w:r w:rsidRPr="002D02F4">
        <w:rPr>
          <w:b/>
          <w:sz w:val="28"/>
          <w:szCs w:val="28"/>
        </w:rPr>
        <w:t>»:</w:t>
      </w:r>
      <w:r w:rsidRPr="002D02F4">
        <w:rPr>
          <w:sz w:val="28"/>
          <w:szCs w:val="28"/>
        </w:rPr>
        <w:t xml:space="preserve"> https://vk.com/priznaniegoda;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b/>
          <w:sz w:val="28"/>
          <w:szCs w:val="28"/>
        </w:rPr>
        <w:t>Официальный сайт:</w:t>
      </w:r>
      <w:r w:rsidRPr="002D02F4">
        <w:rPr>
          <w:sz w:val="28"/>
          <w:szCs w:val="28"/>
        </w:rPr>
        <w:t xml:space="preserve"> </w:t>
      </w:r>
      <w:proofErr w:type="spellStart"/>
      <w:r w:rsidRPr="002D02F4">
        <w:rPr>
          <w:sz w:val="28"/>
          <w:szCs w:val="28"/>
        </w:rPr>
        <w:t>тымолод</w:t>
      </w:r>
      <w:proofErr w:type="gramStart"/>
      <w:r w:rsidRPr="002D02F4">
        <w:rPr>
          <w:sz w:val="28"/>
          <w:szCs w:val="28"/>
        </w:rPr>
        <w:t>.р</w:t>
      </w:r>
      <w:proofErr w:type="gramEnd"/>
      <w:r w:rsidRPr="002D02F4">
        <w:rPr>
          <w:sz w:val="28"/>
          <w:szCs w:val="28"/>
        </w:rPr>
        <w:t>ф</w:t>
      </w:r>
      <w:proofErr w:type="spellEnd"/>
      <w:r w:rsidRPr="002D02F4">
        <w:rPr>
          <w:sz w:val="28"/>
          <w:szCs w:val="28"/>
        </w:rPr>
        <w:t>;</w:t>
      </w:r>
    </w:p>
    <w:p w:rsidR="00DC58DF" w:rsidRPr="00DC58DF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  <w:r w:rsidRPr="002D02F4">
        <w:rPr>
          <w:b/>
          <w:bCs/>
          <w:sz w:val="28"/>
          <w:szCs w:val="28"/>
        </w:rPr>
        <w:t xml:space="preserve">ФИО ответственного специалиста: </w:t>
      </w:r>
      <w:r w:rsidRPr="002D02F4">
        <w:rPr>
          <w:sz w:val="28"/>
          <w:szCs w:val="28"/>
        </w:rPr>
        <w:t>Гуня Анастасия Владимировна – специалист по работе с молодёжью событийно-проектного отдела МБУ ЦМИ «Пионер», тел. +7 (383) 209-32-14, +7-996-376-09-86.</w:t>
      </w:r>
      <w:r w:rsidR="00DC58DF" w:rsidRPr="00DC58DF">
        <w:rPr>
          <w:sz w:val="28"/>
          <w:szCs w:val="28"/>
        </w:rPr>
        <w:br w:type="page"/>
      </w:r>
    </w:p>
    <w:p w:rsidR="00DC58DF" w:rsidRPr="00DC58DF" w:rsidRDefault="00DC58DF" w:rsidP="00DC58DF">
      <w:pPr>
        <w:autoSpaceDE w:val="0"/>
        <w:autoSpaceDN w:val="0"/>
        <w:contextualSpacing/>
        <w:jc w:val="right"/>
        <w:rPr>
          <w:sz w:val="28"/>
          <w:szCs w:val="28"/>
        </w:rPr>
      </w:pPr>
      <w:r w:rsidRPr="00DC58DF">
        <w:rPr>
          <w:sz w:val="28"/>
          <w:szCs w:val="28"/>
        </w:rPr>
        <w:lastRenderedPageBreak/>
        <w:t>Приложение 1</w:t>
      </w:r>
    </w:p>
    <w:p w:rsidR="00DC58DF" w:rsidRPr="00DC58DF" w:rsidRDefault="00DC58DF" w:rsidP="00DC58DF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02D02F4" w:rsidP="002D02F4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2D02F4">
        <w:rPr>
          <w:b/>
          <w:sz w:val="28"/>
          <w:szCs w:val="28"/>
        </w:rPr>
        <w:t>Анкеты для регистрации</w:t>
      </w:r>
    </w:p>
    <w:p w:rsidR="002D02F4" w:rsidRPr="002D02F4" w:rsidRDefault="002D02F4" w:rsidP="002D02F4">
      <w:pPr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10"/>
        <w:tblW w:w="9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5172"/>
      </w:tblGrid>
      <w:tr w:rsidR="002D02F4" w:rsidRPr="002D02F4" w:rsidTr="002E17C1">
        <w:trPr>
          <w:trHeight w:val="426"/>
        </w:trPr>
        <w:tc>
          <w:tcPr>
            <w:tcW w:w="426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 w:rsidRPr="002D02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 w:rsidRPr="002D02F4">
              <w:rPr>
                <w:b/>
                <w:sz w:val="28"/>
                <w:szCs w:val="28"/>
              </w:rPr>
              <w:t>Номинация</w:t>
            </w:r>
          </w:p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 w:rsidRPr="002D02F4">
              <w:rPr>
                <w:b/>
                <w:sz w:val="28"/>
                <w:szCs w:val="28"/>
              </w:rPr>
              <w:t>Ссылка на регистрацию</w:t>
            </w:r>
          </w:p>
        </w:tc>
      </w:tr>
      <w:tr w:rsidR="002D02F4" w:rsidRPr="002D02F4" w:rsidTr="002E17C1">
        <w:trPr>
          <w:trHeight w:val="1076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D02F4">
              <w:rPr>
                <w:sz w:val="28"/>
                <w:szCs w:val="28"/>
              </w:rPr>
              <w:t>«СОБЫТИЕ ГОДА»</w:t>
            </w:r>
          </w:p>
        </w:tc>
        <w:tc>
          <w:tcPr>
            <w:tcW w:w="5172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https://forms.gle/BbhqBVZfTjGLjsi88</w:t>
            </w:r>
          </w:p>
        </w:tc>
      </w:tr>
      <w:tr w:rsidR="002D02F4" w:rsidRPr="002D02F4" w:rsidTr="002E17C1">
        <w:trPr>
          <w:trHeight w:val="426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D02F4">
              <w:rPr>
                <w:sz w:val="28"/>
                <w:szCs w:val="28"/>
              </w:rPr>
              <w:t>«ПРОЕКТ ГОДА»</w:t>
            </w:r>
          </w:p>
        </w:tc>
        <w:tc>
          <w:tcPr>
            <w:tcW w:w="5172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https://forms.gle/vbzVPLZt5ZrUgYZi7</w:t>
            </w:r>
          </w:p>
        </w:tc>
      </w:tr>
      <w:tr w:rsidR="002D02F4" w:rsidRPr="002D02F4" w:rsidTr="002E17C1">
        <w:trPr>
          <w:trHeight w:val="426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«АВТОР ГОДА»</w:t>
            </w: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https://forms.gle/AZDR35bCixHB8tQa9</w:t>
            </w:r>
          </w:p>
        </w:tc>
      </w:tr>
      <w:tr w:rsidR="002D02F4" w:rsidRPr="002D02F4" w:rsidTr="002E17C1">
        <w:trPr>
          <w:trHeight w:val="426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D02F4">
              <w:rPr>
                <w:sz w:val="28"/>
                <w:szCs w:val="28"/>
              </w:rPr>
              <w:t>«ФОТОПРОЕКТ ГОДА»</w:t>
            </w: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https://forms.gle/2AxfkLBvyLtGvv6DA</w:t>
            </w:r>
          </w:p>
        </w:tc>
      </w:tr>
      <w:tr w:rsidR="002D02F4" w:rsidRPr="002D02F4" w:rsidTr="002E17C1">
        <w:trPr>
          <w:trHeight w:val="447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«ВИДЕОПРОЕКТ ГОДА»</w:t>
            </w: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https://forms.gle/56Tk68XQnpdKXCJ39</w:t>
            </w:r>
          </w:p>
        </w:tc>
      </w:tr>
      <w:tr w:rsidR="002D02F4" w:rsidRPr="002D02F4" w:rsidTr="002E17C1">
        <w:trPr>
          <w:trHeight w:val="791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«КОМАНДА ГОДА»</w:t>
            </w: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0"/>
              </w:rPr>
            </w:pPr>
            <w:r w:rsidRPr="002D02F4">
              <w:rPr>
                <w:sz w:val="28"/>
                <w:szCs w:val="20"/>
              </w:rPr>
              <w:t>https://forms.gle/mSXfvFGhZsBzqDAY9</w:t>
            </w:r>
          </w:p>
        </w:tc>
      </w:tr>
      <w:tr w:rsidR="002D02F4" w:rsidRPr="002D02F4" w:rsidTr="002E17C1">
        <w:trPr>
          <w:trHeight w:val="715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«ВОЛОНТЕР ГОДА»</w:t>
            </w: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0"/>
              </w:rPr>
            </w:pPr>
            <w:r w:rsidRPr="002D02F4">
              <w:rPr>
                <w:sz w:val="28"/>
                <w:szCs w:val="20"/>
              </w:rPr>
              <w:t>https://forms.gle/VbQ4di5LUmdxwJC18</w:t>
            </w:r>
          </w:p>
        </w:tc>
      </w:tr>
      <w:tr w:rsidR="002D02F4" w:rsidRPr="002D02F4" w:rsidTr="002E17C1">
        <w:trPr>
          <w:trHeight w:val="715"/>
        </w:trPr>
        <w:tc>
          <w:tcPr>
            <w:tcW w:w="426" w:type="dxa"/>
            <w:vAlign w:val="center"/>
          </w:tcPr>
          <w:p w:rsidR="002D02F4" w:rsidRPr="002D02F4" w:rsidRDefault="002D02F4" w:rsidP="002D02F4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D02F4">
              <w:rPr>
                <w:sz w:val="28"/>
                <w:szCs w:val="28"/>
              </w:rPr>
              <w:t>«МЕСТО ГОДА»</w:t>
            </w:r>
          </w:p>
        </w:tc>
        <w:tc>
          <w:tcPr>
            <w:tcW w:w="5172" w:type="dxa"/>
          </w:tcPr>
          <w:p w:rsidR="002D02F4" w:rsidRPr="002D02F4" w:rsidRDefault="002D02F4" w:rsidP="002D02F4">
            <w:pPr>
              <w:autoSpaceDE w:val="0"/>
              <w:autoSpaceDN w:val="0"/>
              <w:contextualSpacing/>
              <w:rPr>
                <w:sz w:val="28"/>
                <w:szCs w:val="20"/>
              </w:rPr>
            </w:pPr>
            <w:r w:rsidRPr="002D02F4">
              <w:rPr>
                <w:sz w:val="28"/>
                <w:szCs w:val="20"/>
              </w:rPr>
              <w:t>https://forms.gle/iKBnP5MSuJYMTF1c9</w:t>
            </w:r>
          </w:p>
        </w:tc>
      </w:tr>
    </w:tbl>
    <w:p w:rsidR="00C85F75" w:rsidRPr="00C85F75" w:rsidRDefault="00C85F75" w:rsidP="00893E11">
      <w:pPr>
        <w:rPr>
          <w:bCs/>
          <w:color w:val="000000"/>
          <w:sz w:val="28"/>
          <w:lang w:val="en-US"/>
        </w:rPr>
      </w:pPr>
      <w:bookmarkStart w:id="0" w:name="_GoBack"/>
      <w:bookmarkEnd w:id="0"/>
    </w:p>
    <w:sectPr w:rsidR="00C85F75" w:rsidRPr="00C85F75" w:rsidSect="00A1517B"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F5" w:rsidRDefault="00A524F5" w:rsidP="00F01420">
      <w:r>
        <w:separator/>
      </w:r>
    </w:p>
  </w:endnote>
  <w:endnote w:type="continuationSeparator" w:id="0">
    <w:p w:rsidR="00A524F5" w:rsidRDefault="00A524F5" w:rsidP="00F0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F5" w:rsidRDefault="00A524F5" w:rsidP="00F01420">
      <w:r>
        <w:separator/>
      </w:r>
    </w:p>
  </w:footnote>
  <w:footnote w:type="continuationSeparator" w:id="0">
    <w:p w:rsidR="00A524F5" w:rsidRDefault="00A524F5" w:rsidP="00F0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EB"/>
    <w:multiLevelType w:val="multilevel"/>
    <w:tmpl w:val="F4EA425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362A4B"/>
    <w:multiLevelType w:val="hybridMultilevel"/>
    <w:tmpl w:val="8154EF12"/>
    <w:lvl w:ilvl="0" w:tplc="8BE4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38A9"/>
    <w:multiLevelType w:val="hybridMultilevel"/>
    <w:tmpl w:val="E95632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F63416"/>
    <w:multiLevelType w:val="hybridMultilevel"/>
    <w:tmpl w:val="C9C40864"/>
    <w:lvl w:ilvl="0" w:tplc="57FCB952">
      <w:start w:val="1"/>
      <w:numFmt w:val="decimal"/>
      <w:lvlText w:val="%1."/>
      <w:lvlJc w:val="left"/>
      <w:pPr>
        <w:ind w:left="4069" w:hanging="360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2B7826D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2" w:tplc="A064854A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3" w:tplc="CE2C2E1E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4" w:tplc="A036A998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5" w:tplc="CCB4A6E6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6" w:tplc="5FA496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7" w:tplc="2D1AB5A0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288C0B9C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4">
    <w:nsid w:val="0DFC3CD8"/>
    <w:multiLevelType w:val="hybridMultilevel"/>
    <w:tmpl w:val="C562BE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F2802"/>
    <w:multiLevelType w:val="hybridMultilevel"/>
    <w:tmpl w:val="09BE42DA"/>
    <w:lvl w:ilvl="0" w:tplc="8BE4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58F5"/>
    <w:multiLevelType w:val="hybridMultilevel"/>
    <w:tmpl w:val="E3C8FB0C"/>
    <w:lvl w:ilvl="0" w:tplc="90E4E2CE">
      <w:numFmt w:val="bullet"/>
      <w:lvlText w:val="-"/>
      <w:lvlJc w:val="left"/>
      <w:pPr>
        <w:ind w:left="288" w:hanging="146"/>
      </w:pPr>
      <w:rPr>
        <w:rFonts w:hint="default"/>
        <w:w w:val="93"/>
        <w:lang w:val="ru-RU" w:eastAsia="en-US" w:bidi="ar-SA"/>
      </w:rPr>
    </w:lvl>
    <w:lvl w:ilvl="1" w:tplc="9ED00844">
      <w:numFmt w:val="bullet"/>
      <w:lvlText w:val="•"/>
      <w:lvlJc w:val="left"/>
      <w:pPr>
        <w:ind w:left="1900" w:hanging="146"/>
      </w:pPr>
      <w:rPr>
        <w:rFonts w:hint="default"/>
        <w:lang w:val="ru-RU" w:eastAsia="en-US" w:bidi="ar-SA"/>
      </w:rPr>
    </w:lvl>
    <w:lvl w:ilvl="2" w:tplc="5146846A">
      <w:numFmt w:val="bullet"/>
      <w:lvlText w:val="•"/>
      <w:lvlJc w:val="left"/>
      <w:pPr>
        <w:ind w:left="2820" w:hanging="146"/>
      </w:pPr>
      <w:rPr>
        <w:rFonts w:hint="default"/>
        <w:lang w:val="ru-RU" w:eastAsia="en-US" w:bidi="ar-SA"/>
      </w:rPr>
    </w:lvl>
    <w:lvl w:ilvl="3" w:tplc="38D47ADA">
      <w:numFmt w:val="bullet"/>
      <w:lvlText w:val="•"/>
      <w:lvlJc w:val="left"/>
      <w:pPr>
        <w:ind w:left="3740" w:hanging="146"/>
      </w:pPr>
      <w:rPr>
        <w:rFonts w:hint="default"/>
        <w:lang w:val="ru-RU" w:eastAsia="en-US" w:bidi="ar-SA"/>
      </w:rPr>
    </w:lvl>
    <w:lvl w:ilvl="4" w:tplc="7CFA08F4">
      <w:numFmt w:val="bullet"/>
      <w:lvlText w:val="•"/>
      <w:lvlJc w:val="left"/>
      <w:pPr>
        <w:ind w:left="4660" w:hanging="146"/>
      </w:pPr>
      <w:rPr>
        <w:rFonts w:hint="default"/>
        <w:lang w:val="ru-RU" w:eastAsia="en-US" w:bidi="ar-SA"/>
      </w:rPr>
    </w:lvl>
    <w:lvl w:ilvl="5" w:tplc="B48AC5C4">
      <w:numFmt w:val="bullet"/>
      <w:lvlText w:val="•"/>
      <w:lvlJc w:val="left"/>
      <w:pPr>
        <w:ind w:left="5580" w:hanging="146"/>
      </w:pPr>
      <w:rPr>
        <w:rFonts w:hint="default"/>
        <w:lang w:val="ru-RU" w:eastAsia="en-US" w:bidi="ar-SA"/>
      </w:rPr>
    </w:lvl>
    <w:lvl w:ilvl="6" w:tplc="71228C4E">
      <w:numFmt w:val="bullet"/>
      <w:lvlText w:val="•"/>
      <w:lvlJc w:val="left"/>
      <w:pPr>
        <w:ind w:left="6500" w:hanging="146"/>
      </w:pPr>
      <w:rPr>
        <w:rFonts w:hint="default"/>
        <w:lang w:val="ru-RU" w:eastAsia="en-US" w:bidi="ar-SA"/>
      </w:rPr>
    </w:lvl>
    <w:lvl w:ilvl="7" w:tplc="ED103B90">
      <w:numFmt w:val="bullet"/>
      <w:lvlText w:val="•"/>
      <w:lvlJc w:val="left"/>
      <w:pPr>
        <w:ind w:left="7420" w:hanging="146"/>
      </w:pPr>
      <w:rPr>
        <w:rFonts w:hint="default"/>
        <w:lang w:val="ru-RU" w:eastAsia="en-US" w:bidi="ar-SA"/>
      </w:rPr>
    </w:lvl>
    <w:lvl w:ilvl="8" w:tplc="80A24844">
      <w:numFmt w:val="bullet"/>
      <w:lvlText w:val="•"/>
      <w:lvlJc w:val="left"/>
      <w:pPr>
        <w:ind w:left="8340" w:hanging="146"/>
      </w:pPr>
      <w:rPr>
        <w:rFonts w:hint="default"/>
        <w:lang w:val="ru-RU" w:eastAsia="en-US" w:bidi="ar-SA"/>
      </w:rPr>
    </w:lvl>
  </w:abstractNum>
  <w:abstractNum w:abstractNumId="7">
    <w:nsid w:val="11BB5D95"/>
    <w:multiLevelType w:val="hybridMultilevel"/>
    <w:tmpl w:val="CB22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73F4"/>
    <w:multiLevelType w:val="hybridMultilevel"/>
    <w:tmpl w:val="A1B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55D9"/>
    <w:multiLevelType w:val="hybridMultilevel"/>
    <w:tmpl w:val="3A0EA78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8040608"/>
    <w:multiLevelType w:val="hybridMultilevel"/>
    <w:tmpl w:val="40A2F462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2C004D"/>
    <w:multiLevelType w:val="hybridMultilevel"/>
    <w:tmpl w:val="65A604A8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A13686"/>
    <w:multiLevelType w:val="hybridMultilevel"/>
    <w:tmpl w:val="CE66D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F256F8"/>
    <w:multiLevelType w:val="hybridMultilevel"/>
    <w:tmpl w:val="4DE0DBAE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414D6"/>
    <w:multiLevelType w:val="hybridMultilevel"/>
    <w:tmpl w:val="2BC819B0"/>
    <w:lvl w:ilvl="0" w:tplc="500C6F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8B5FD5"/>
    <w:multiLevelType w:val="hybridMultilevel"/>
    <w:tmpl w:val="F96664B8"/>
    <w:lvl w:ilvl="0" w:tplc="500C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714EDD"/>
    <w:multiLevelType w:val="hybridMultilevel"/>
    <w:tmpl w:val="940AE3A6"/>
    <w:lvl w:ilvl="0" w:tplc="3312C8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199102F"/>
    <w:multiLevelType w:val="hybridMultilevel"/>
    <w:tmpl w:val="2A4629A4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E1D41"/>
    <w:multiLevelType w:val="hybridMultilevel"/>
    <w:tmpl w:val="73A896D2"/>
    <w:lvl w:ilvl="0" w:tplc="8BE4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5542C"/>
    <w:multiLevelType w:val="hybridMultilevel"/>
    <w:tmpl w:val="D68A0D1A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3037BB"/>
    <w:multiLevelType w:val="hybridMultilevel"/>
    <w:tmpl w:val="310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F29D5"/>
    <w:multiLevelType w:val="hybridMultilevel"/>
    <w:tmpl w:val="F1A4AAF8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148AA"/>
    <w:multiLevelType w:val="hybridMultilevel"/>
    <w:tmpl w:val="602E4E04"/>
    <w:lvl w:ilvl="0" w:tplc="879E4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15FAA"/>
    <w:multiLevelType w:val="multilevel"/>
    <w:tmpl w:val="05085CA2"/>
    <w:lvl w:ilvl="0">
      <w:start w:val="4"/>
      <w:numFmt w:val="decimal"/>
      <w:lvlText w:val="%1"/>
      <w:lvlJc w:val="left"/>
      <w:pPr>
        <w:ind w:left="119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2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13"/>
      </w:pPr>
      <w:rPr>
        <w:rFonts w:hint="default"/>
        <w:lang w:val="ru-RU" w:eastAsia="en-US" w:bidi="ar-SA"/>
      </w:rPr>
    </w:lvl>
  </w:abstractNum>
  <w:abstractNum w:abstractNumId="24">
    <w:nsid w:val="39E41F8D"/>
    <w:multiLevelType w:val="hybridMultilevel"/>
    <w:tmpl w:val="30744926"/>
    <w:lvl w:ilvl="0" w:tplc="8BE4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61883"/>
    <w:multiLevelType w:val="hybridMultilevel"/>
    <w:tmpl w:val="EE746BCE"/>
    <w:lvl w:ilvl="0" w:tplc="E260F9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4786C39"/>
    <w:multiLevelType w:val="hybridMultilevel"/>
    <w:tmpl w:val="25F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94232"/>
    <w:multiLevelType w:val="hybridMultilevel"/>
    <w:tmpl w:val="E2A6AEF0"/>
    <w:lvl w:ilvl="0" w:tplc="A994371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5B0BDD"/>
    <w:multiLevelType w:val="hybridMultilevel"/>
    <w:tmpl w:val="838062F6"/>
    <w:lvl w:ilvl="0" w:tplc="500C6F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A3720"/>
    <w:multiLevelType w:val="hybridMultilevel"/>
    <w:tmpl w:val="142C253C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A4B7C"/>
    <w:multiLevelType w:val="multilevel"/>
    <w:tmpl w:val="D07C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1">
    <w:nsid w:val="5AE42BF6"/>
    <w:multiLevelType w:val="multilevel"/>
    <w:tmpl w:val="4A48F942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C5E4A35"/>
    <w:multiLevelType w:val="hybridMultilevel"/>
    <w:tmpl w:val="0CC40372"/>
    <w:lvl w:ilvl="0" w:tplc="8BE4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E076A"/>
    <w:multiLevelType w:val="hybridMultilevel"/>
    <w:tmpl w:val="FFEA447E"/>
    <w:lvl w:ilvl="0" w:tplc="112E65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3FD3001"/>
    <w:multiLevelType w:val="multilevel"/>
    <w:tmpl w:val="5FB63A32"/>
    <w:lvl w:ilvl="0">
      <w:start w:val="3"/>
      <w:numFmt w:val="decimal"/>
      <w:lvlText w:val="%1"/>
      <w:lvlJc w:val="left"/>
      <w:pPr>
        <w:ind w:left="13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7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7"/>
      </w:pPr>
      <w:rPr>
        <w:rFonts w:hint="default"/>
        <w:lang w:val="ru-RU" w:eastAsia="en-US" w:bidi="ar-SA"/>
      </w:rPr>
    </w:lvl>
  </w:abstractNum>
  <w:abstractNum w:abstractNumId="35">
    <w:nsid w:val="64C94BBE"/>
    <w:multiLevelType w:val="hybridMultilevel"/>
    <w:tmpl w:val="42C8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449E5"/>
    <w:multiLevelType w:val="hybridMultilevel"/>
    <w:tmpl w:val="1C820C08"/>
    <w:lvl w:ilvl="0" w:tplc="90E4E2CE">
      <w:numFmt w:val="bullet"/>
      <w:lvlText w:val="-"/>
      <w:lvlJc w:val="left"/>
      <w:pPr>
        <w:ind w:left="1425" w:hanging="360"/>
      </w:pPr>
      <w:rPr>
        <w:rFonts w:hint="default"/>
        <w:w w:val="9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9250998"/>
    <w:multiLevelType w:val="hybridMultilevel"/>
    <w:tmpl w:val="603C679C"/>
    <w:lvl w:ilvl="0" w:tplc="500C6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37806"/>
    <w:multiLevelType w:val="hybridMultilevel"/>
    <w:tmpl w:val="25F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72DE2"/>
    <w:multiLevelType w:val="hybridMultilevel"/>
    <w:tmpl w:val="E2A6AEF0"/>
    <w:lvl w:ilvl="0" w:tplc="A994371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412263"/>
    <w:multiLevelType w:val="hybridMultilevel"/>
    <w:tmpl w:val="B8BA2FB4"/>
    <w:lvl w:ilvl="0" w:tplc="500C6F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EC2C4F"/>
    <w:multiLevelType w:val="hybridMultilevel"/>
    <w:tmpl w:val="1F124E5C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E5F65"/>
    <w:multiLevelType w:val="hybridMultilevel"/>
    <w:tmpl w:val="F07C65A8"/>
    <w:lvl w:ilvl="0" w:tplc="500C6F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2AB569E"/>
    <w:multiLevelType w:val="hybridMultilevel"/>
    <w:tmpl w:val="861A1554"/>
    <w:lvl w:ilvl="0" w:tplc="879E4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4B4B54"/>
    <w:multiLevelType w:val="multilevel"/>
    <w:tmpl w:val="329E1F9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80A6F90"/>
    <w:multiLevelType w:val="multilevel"/>
    <w:tmpl w:val="477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7A6D044F"/>
    <w:multiLevelType w:val="hybridMultilevel"/>
    <w:tmpl w:val="F9A6F0A4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054839"/>
    <w:multiLevelType w:val="hybridMultilevel"/>
    <w:tmpl w:val="F3EC2BA8"/>
    <w:lvl w:ilvl="0" w:tplc="8BE4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9"/>
  </w:num>
  <w:num w:numId="4">
    <w:abstractNumId w:val="6"/>
  </w:num>
  <w:num w:numId="5">
    <w:abstractNumId w:val="34"/>
  </w:num>
  <w:num w:numId="6">
    <w:abstractNumId w:val="3"/>
  </w:num>
  <w:num w:numId="7">
    <w:abstractNumId w:val="23"/>
  </w:num>
  <w:num w:numId="8">
    <w:abstractNumId w:val="43"/>
  </w:num>
  <w:num w:numId="9">
    <w:abstractNumId w:val="36"/>
  </w:num>
  <w:num w:numId="10">
    <w:abstractNumId w:val="22"/>
  </w:num>
  <w:num w:numId="11">
    <w:abstractNumId w:val="28"/>
  </w:num>
  <w:num w:numId="12">
    <w:abstractNumId w:val="14"/>
  </w:num>
  <w:num w:numId="13">
    <w:abstractNumId w:val="40"/>
  </w:num>
  <w:num w:numId="14">
    <w:abstractNumId w:val="42"/>
  </w:num>
  <w:num w:numId="15">
    <w:abstractNumId w:val="37"/>
  </w:num>
  <w:num w:numId="16">
    <w:abstractNumId w:val="7"/>
  </w:num>
  <w:num w:numId="17">
    <w:abstractNumId w:val="8"/>
  </w:num>
  <w:num w:numId="18">
    <w:abstractNumId w:val="15"/>
  </w:num>
  <w:num w:numId="19">
    <w:abstractNumId w:val="25"/>
  </w:num>
  <w:num w:numId="20">
    <w:abstractNumId w:val="9"/>
  </w:num>
  <w:num w:numId="21">
    <w:abstractNumId w:val="20"/>
  </w:num>
  <w:num w:numId="22">
    <w:abstractNumId w:val="35"/>
  </w:num>
  <w:num w:numId="23">
    <w:abstractNumId w:val="30"/>
  </w:num>
  <w:num w:numId="24">
    <w:abstractNumId w:val="45"/>
  </w:num>
  <w:num w:numId="25">
    <w:abstractNumId w:val="10"/>
  </w:num>
  <w:num w:numId="26">
    <w:abstractNumId w:val="11"/>
  </w:num>
  <w:num w:numId="27">
    <w:abstractNumId w:val="46"/>
  </w:num>
  <w:num w:numId="28">
    <w:abstractNumId w:val="13"/>
  </w:num>
  <w:num w:numId="29">
    <w:abstractNumId w:val="29"/>
  </w:num>
  <w:num w:numId="30">
    <w:abstractNumId w:val="21"/>
  </w:num>
  <w:num w:numId="31">
    <w:abstractNumId w:val="4"/>
  </w:num>
  <w:num w:numId="32">
    <w:abstractNumId w:val="33"/>
  </w:num>
  <w:num w:numId="33">
    <w:abstractNumId w:val="17"/>
  </w:num>
  <w:num w:numId="34">
    <w:abstractNumId w:val="19"/>
  </w:num>
  <w:num w:numId="35">
    <w:abstractNumId w:val="41"/>
  </w:num>
  <w:num w:numId="36">
    <w:abstractNumId w:val="26"/>
  </w:num>
  <w:num w:numId="37">
    <w:abstractNumId w:val="31"/>
  </w:num>
  <w:num w:numId="38">
    <w:abstractNumId w:val="44"/>
  </w:num>
  <w:num w:numId="39">
    <w:abstractNumId w:val="0"/>
  </w:num>
  <w:num w:numId="40">
    <w:abstractNumId w:val="12"/>
  </w:num>
  <w:num w:numId="41">
    <w:abstractNumId w:val="18"/>
  </w:num>
  <w:num w:numId="42">
    <w:abstractNumId w:val="47"/>
  </w:num>
  <w:num w:numId="43">
    <w:abstractNumId w:val="5"/>
  </w:num>
  <w:num w:numId="44">
    <w:abstractNumId w:val="38"/>
  </w:num>
  <w:num w:numId="45">
    <w:abstractNumId w:val="32"/>
  </w:num>
  <w:num w:numId="46">
    <w:abstractNumId w:val="1"/>
  </w:num>
  <w:num w:numId="47">
    <w:abstractNumId w:val="2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9"/>
    <w:rsid w:val="00002ED5"/>
    <w:rsid w:val="000123FA"/>
    <w:rsid w:val="00015165"/>
    <w:rsid w:val="00015940"/>
    <w:rsid w:val="00026556"/>
    <w:rsid w:val="00036914"/>
    <w:rsid w:val="000615BD"/>
    <w:rsid w:val="00066948"/>
    <w:rsid w:val="00071A5E"/>
    <w:rsid w:val="000854F4"/>
    <w:rsid w:val="00090379"/>
    <w:rsid w:val="000A614A"/>
    <w:rsid w:val="000B2764"/>
    <w:rsid w:val="000B62B2"/>
    <w:rsid w:val="000C1FD3"/>
    <w:rsid w:val="000C398D"/>
    <w:rsid w:val="000F28F5"/>
    <w:rsid w:val="001035A3"/>
    <w:rsid w:val="00106712"/>
    <w:rsid w:val="00111F1F"/>
    <w:rsid w:val="00114CF2"/>
    <w:rsid w:val="00120B33"/>
    <w:rsid w:val="0012569E"/>
    <w:rsid w:val="0012575B"/>
    <w:rsid w:val="001278FA"/>
    <w:rsid w:val="00136A9F"/>
    <w:rsid w:val="0016465E"/>
    <w:rsid w:val="00166A02"/>
    <w:rsid w:val="0016773C"/>
    <w:rsid w:val="0017589D"/>
    <w:rsid w:val="001A707C"/>
    <w:rsid w:val="001D05AB"/>
    <w:rsid w:val="001D2C2B"/>
    <w:rsid w:val="001D7912"/>
    <w:rsid w:val="001E11F5"/>
    <w:rsid w:val="001F7627"/>
    <w:rsid w:val="00200B7B"/>
    <w:rsid w:val="00205F35"/>
    <w:rsid w:val="00211DBF"/>
    <w:rsid w:val="00213898"/>
    <w:rsid w:val="002141D3"/>
    <w:rsid w:val="002247F5"/>
    <w:rsid w:val="00243819"/>
    <w:rsid w:val="0024675D"/>
    <w:rsid w:val="00262839"/>
    <w:rsid w:val="0026426A"/>
    <w:rsid w:val="0026465A"/>
    <w:rsid w:val="00272FB0"/>
    <w:rsid w:val="0027612F"/>
    <w:rsid w:val="00297CD6"/>
    <w:rsid w:val="002A550D"/>
    <w:rsid w:val="002A5B34"/>
    <w:rsid w:val="002A7DC6"/>
    <w:rsid w:val="002B1D54"/>
    <w:rsid w:val="002B2705"/>
    <w:rsid w:val="002C5F25"/>
    <w:rsid w:val="002D02F4"/>
    <w:rsid w:val="002F059B"/>
    <w:rsid w:val="00300AC3"/>
    <w:rsid w:val="003014E6"/>
    <w:rsid w:val="00310089"/>
    <w:rsid w:val="0032615E"/>
    <w:rsid w:val="003300AB"/>
    <w:rsid w:val="003311E1"/>
    <w:rsid w:val="00331420"/>
    <w:rsid w:val="003474C9"/>
    <w:rsid w:val="00364133"/>
    <w:rsid w:val="00367BA9"/>
    <w:rsid w:val="003739E3"/>
    <w:rsid w:val="003768DD"/>
    <w:rsid w:val="00380224"/>
    <w:rsid w:val="00380BE7"/>
    <w:rsid w:val="00382060"/>
    <w:rsid w:val="00383A81"/>
    <w:rsid w:val="00383DDB"/>
    <w:rsid w:val="0038680C"/>
    <w:rsid w:val="00392083"/>
    <w:rsid w:val="0039448C"/>
    <w:rsid w:val="003A2B71"/>
    <w:rsid w:val="003B2171"/>
    <w:rsid w:val="003B5793"/>
    <w:rsid w:val="003D56A8"/>
    <w:rsid w:val="003E3B97"/>
    <w:rsid w:val="003E3FD1"/>
    <w:rsid w:val="003F15C5"/>
    <w:rsid w:val="003F1AFC"/>
    <w:rsid w:val="003F2E39"/>
    <w:rsid w:val="003F33DE"/>
    <w:rsid w:val="003F6241"/>
    <w:rsid w:val="00401D71"/>
    <w:rsid w:val="00403E65"/>
    <w:rsid w:val="0044709E"/>
    <w:rsid w:val="0046236E"/>
    <w:rsid w:val="00464B7C"/>
    <w:rsid w:val="00472F06"/>
    <w:rsid w:val="00484024"/>
    <w:rsid w:val="004976E6"/>
    <w:rsid w:val="004E554B"/>
    <w:rsid w:val="004F1B07"/>
    <w:rsid w:val="004F2218"/>
    <w:rsid w:val="004F3327"/>
    <w:rsid w:val="005025E5"/>
    <w:rsid w:val="00513477"/>
    <w:rsid w:val="005268AB"/>
    <w:rsid w:val="00532FE5"/>
    <w:rsid w:val="00533E68"/>
    <w:rsid w:val="00533EAF"/>
    <w:rsid w:val="00536D7D"/>
    <w:rsid w:val="005427A5"/>
    <w:rsid w:val="0054461F"/>
    <w:rsid w:val="00552484"/>
    <w:rsid w:val="00552513"/>
    <w:rsid w:val="00571C84"/>
    <w:rsid w:val="00581B04"/>
    <w:rsid w:val="00582F94"/>
    <w:rsid w:val="005836C9"/>
    <w:rsid w:val="00583D4E"/>
    <w:rsid w:val="00592157"/>
    <w:rsid w:val="0059627A"/>
    <w:rsid w:val="00597950"/>
    <w:rsid w:val="005A2568"/>
    <w:rsid w:val="005A3B91"/>
    <w:rsid w:val="005B18CC"/>
    <w:rsid w:val="005C6722"/>
    <w:rsid w:val="005D4D31"/>
    <w:rsid w:val="005D6AA8"/>
    <w:rsid w:val="005F73AC"/>
    <w:rsid w:val="006049F1"/>
    <w:rsid w:val="00610D10"/>
    <w:rsid w:val="00633953"/>
    <w:rsid w:val="006379B6"/>
    <w:rsid w:val="00647E73"/>
    <w:rsid w:val="00654105"/>
    <w:rsid w:val="00664529"/>
    <w:rsid w:val="006664F6"/>
    <w:rsid w:val="006758EA"/>
    <w:rsid w:val="006814D1"/>
    <w:rsid w:val="00683386"/>
    <w:rsid w:val="006868DC"/>
    <w:rsid w:val="006A6B99"/>
    <w:rsid w:val="006A79B5"/>
    <w:rsid w:val="006B19AD"/>
    <w:rsid w:val="006D03E3"/>
    <w:rsid w:val="006E38CA"/>
    <w:rsid w:val="007012C4"/>
    <w:rsid w:val="00702B8D"/>
    <w:rsid w:val="007116AF"/>
    <w:rsid w:val="00730474"/>
    <w:rsid w:val="007345D9"/>
    <w:rsid w:val="00734938"/>
    <w:rsid w:val="0074441C"/>
    <w:rsid w:val="00744D74"/>
    <w:rsid w:val="007563E7"/>
    <w:rsid w:val="00756553"/>
    <w:rsid w:val="00787746"/>
    <w:rsid w:val="00791B65"/>
    <w:rsid w:val="007B1BF5"/>
    <w:rsid w:val="007B6708"/>
    <w:rsid w:val="007D268D"/>
    <w:rsid w:val="007E1162"/>
    <w:rsid w:val="007E5E4D"/>
    <w:rsid w:val="00802F6E"/>
    <w:rsid w:val="008104ED"/>
    <w:rsid w:val="008243EA"/>
    <w:rsid w:val="00844B07"/>
    <w:rsid w:val="00846689"/>
    <w:rsid w:val="00862724"/>
    <w:rsid w:val="008719BC"/>
    <w:rsid w:val="00874FC3"/>
    <w:rsid w:val="00893E11"/>
    <w:rsid w:val="008A2910"/>
    <w:rsid w:val="008B0787"/>
    <w:rsid w:val="008B67CD"/>
    <w:rsid w:val="008D5A51"/>
    <w:rsid w:val="008E471D"/>
    <w:rsid w:val="008F1299"/>
    <w:rsid w:val="008F48D1"/>
    <w:rsid w:val="00927481"/>
    <w:rsid w:val="00927704"/>
    <w:rsid w:val="0093549E"/>
    <w:rsid w:val="00950336"/>
    <w:rsid w:val="00950863"/>
    <w:rsid w:val="00955B92"/>
    <w:rsid w:val="00960481"/>
    <w:rsid w:val="0098251E"/>
    <w:rsid w:val="00987337"/>
    <w:rsid w:val="009B4997"/>
    <w:rsid w:val="009B627F"/>
    <w:rsid w:val="009E3569"/>
    <w:rsid w:val="009E371B"/>
    <w:rsid w:val="009E42CC"/>
    <w:rsid w:val="009E6FD0"/>
    <w:rsid w:val="009F7FC1"/>
    <w:rsid w:val="00A0111F"/>
    <w:rsid w:val="00A1517B"/>
    <w:rsid w:val="00A2455B"/>
    <w:rsid w:val="00A524F5"/>
    <w:rsid w:val="00A57638"/>
    <w:rsid w:val="00A716C8"/>
    <w:rsid w:val="00A733EE"/>
    <w:rsid w:val="00A756D7"/>
    <w:rsid w:val="00A80332"/>
    <w:rsid w:val="00A83D09"/>
    <w:rsid w:val="00A9052F"/>
    <w:rsid w:val="00A93775"/>
    <w:rsid w:val="00A95D53"/>
    <w:rsid w:val="00A96754"/>
    <w:rsid w:val="00AC4DF9"/>
    <w:rsid w:val="00B007C5"/>
    <w:rsid w:val="00B0218B"/>
    <w:rsid w:val="00B03BE4"/>
    <w:rsid w:val="00B11E5E"/>
    <w:rsid w:val="00B127EF"/>
    <w:rsid w:val="00B13024"/>
    <w:rsid w:val="00B15491"/>
    <w:rsid w:val="00B63D7D"/>
    <w:rsid w:val="00B92872"/>
    <w:rsid w:val="00BA2BAF"/>
    <w:rsid w:val="00BB198A"/>
    <w:rsid w:val="00BB39D6"/>
    <w:rsid w:val="00BD59B7"/>
    <w:rsid w:val="00C32BA2"/>
    <w:rsid w:val="00C400AF"/>
    <w:rsid w:val="00C4512C"/>
    <w:rsid w:val="00C54013"/>
    <w:rsid w:val="00C67DCD"/>
    <w:rsid w:val="00C7782E"/>
    <w:rsid w:val="00C85F75"/>
    <w:rsid w:val="00CB1FCF"/>
    <w:rsid w:val="00CC09A4"/>
    <w:rsid w:val="00CC1F1A"/>
    <w:rsid w:val="00CF3DF8"/>
    <w:rsid w:val="00D0259B"/>
    <w:rsid w:val="00D137D6"/>
    <w:rsid w:val="00D1718B"/>
    <w:rsid w:val="00D24D40"/>
    <w:rsid w:val="00D27A1E"/>
    <w:rsid w:val="00D33525"/>
    <w:rsid w:val="00D362AC"/>
    <w:rsid w:val="00D36882"/>
    <w:rsid w:val="00D434B8"/>
    <w:rsid w:val="00D50A74"/>
    <w:rsid w:val="00D629AA"/>
    <w:rsid w:val="00D6456A"/>
    <w:rsid w:val="00D86DE0"/>
    <w:rsid w:val="00DA2C98"/>
    <w:rsid w:val="00DA5D5B"/>
    <w:rsid w:val="00DB44C0"/>
    <w:rsid w:val="00DC58DF"/>
    <w:rsid w:val="00DE4054"/>
    <w:rsid w:val="00DE4BBC"/>
    <w:rsid w:val="00DF3BFD"/>
    <w:rsid w:val="00DF7946"/>
    <w:rsid w:val="00E00E8A"/>
    <w:rsid w:val="00E13CAE"/>
    <w:rsid w:val="00E20AB8"/>
    <w:rsid w:val="00E235A4"/>
    <w:rsid w:val="00E30975"/>
    <w:rsid w:val="00E47FB7"/>
    <w:rsid w:val="00E54847"/>
    <w:rsid w:val="00E609C0"/>
    <w:rsid w:val="00E64525"/>
    <w:rsid w:val="00E76DDA"/>
    <w:rsid w:val="00E7772E"/>
    <w:rsid w:val="00E849F4"/>
    <w:rsid w:val="00EB612E"/>
    <w:rsid w:val="00EC0A32"/>
    <w:rsid w:val="00ED1C79"/>
    <w:rsid w:val="00F01420"/>
    <w:rsid w:val="00F01444"/>
    <w:rsid w:val="00F1022A"/>
    <w:rsid w:val="00F11C8B"/>
    <w:rsid w:val="00F13B5C"/>
    <w:rsid w:val="00F16771"/>
    <w:rsid w:val="00F276BD"/>
    <w:rsid w:val="00F27A86"/>
    <w:rsid w:val="00F45017"/>
    <w:rsid w:val="00F572D3"/>
    <w:rsid w:val="00F61AE6"/>
    <w:rsid w:val="00F63F81"/>
    <w:rsid w:val="00F813D0"/>
    <w:rsid w:val="00F84532"/>
    <w:rsid w:val="00F9099D"/>
    <w:rsid w:val="00F90E34"/>
    <w:rsid w:val="00F9195D"/>
    <w:rsid w:val="00FB673E"/>
    <w:rsid w:val="00FC0647"/>
    <w:rsid w:val="00FC6AD6"/>
    <w:rsid w:val="00FE4DA4"/>
    <w:rsid w:val="00FE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3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569"/>
    <w:pPr>
      <w:ind w:left="720"/>
      <w:contextualSpacing/>
    </w:pPr>
  </w:style>
  <w:style w:type="paragraph" w:styleId="21">
    <w:name w:val="Body Text Indent 2"/>
    <w:basedOn w:val="a"/>
    <w:link w:val="22"/>
    <w:rsid w:val="009E356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356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E3569"/>
    <w:rPr>
      <w:color w:val="0000FF" w:themeColor="hyperlink"/>
      <w:u w:val="single"/>
    </w:rPr>
  </w:style>
  <w:style w:type="paragraph" w:styleId="a7">
    <w:name w:val="No Spacing"/>
    <w:uiPriority w:val="1"/>
    <w:qFormat/>
    <w:rsid w:val="009E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4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F76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F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F7627"/>
    <w:pPr>
      <w:widowControl w:val="0"/>
      <w:autoSpaceDE w:val="0"/>
      <w:autoSpaceDN w:val="0"/>
      <w:ind w:left="262"/>
      <w:outlineLvl w:val="1"/>
    </w:pPr>
    <w:rPr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9627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F059B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C1F1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4B07"/>
    <w:rPr>
      <w:color w:val="605E5C"/>
      <w:shd w:val="clear" w:color="auto" w:fill="E1DFDD"/>
    </w:rPr>
  </w:style>
  <w:style w:type="paragraph" w:customStyle="1" w:styleId="ConsPlusNonformat">
    <w:name w:val="ConsPlusNonformat"/>
    <w:rsid w:val="00FC6A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A614A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3"/>
    <w:uiPriority w:val="59"/>
    <w:rsid w:val="00DC58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6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D02F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3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569"/>
    <w:pPr>
      <w:ind w:left="720"/>
      <w:contextualSpacing/>
    </w:pPr>
  </w:style>
  <w:style w:type="paragraph" w:styleId="21">
    <w:name w:val="Body Text Indent 2"/>
    <w:basedOn w:val="a"/>
    <w:link w:val="22"/>
    <w:rsid w:val="009E356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356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E3569"/>
    <w:rPr>
      <w:color w:val="0000FF" w:themeColor="hyperlink"/>
      <w:u w:val="single"/>
    </w:rPr>
  </w:style>
  <w:style w:type="paragraph" w:styleId="a7">
    <w:name w:val="No Spacing"/>
    <w:uiPriority w:val="1"/>
    <w:qFormat/>
    <w:rsid w:val="009E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4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F76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F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F7627"/>
    <w:pPr>
      <w:widowControl w:val="0"/>
      <w:autoSpaceDE w:val="0"/>
      <w:autoSpaceDN w:val="0"/>
      <w:ind w:left="262"/>
      <w:outlineLvl w:val="1"/>
    </w:pPr>
    <w:rPr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9627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F059B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C1F1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4B07"/>
    <w:rPr>
      <w:color w:val="605E5C"/>
      <w:shd w:val="clear" w:color="auto" w:fill="E1DFDD"/>
    </w:rPr>
  </w:style>
  <w:style w:type="paragraph" w:customStyle="1" w:styleId="ConsPlusNonformat">
    <w:name w:val="ConsPlusNonformat"/>
    <w:rsid w:val="00FC6A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A614A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3"/>
    <w:uiPriority w:val="59"/>
    <w:rsid w:val="00DC58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6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D02F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riznanie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02E1-4B84-45C6-848A-8B41ED7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Анастасия Гуня</cp:lastModifiedBy>
  <cp:revision>36</cp:revision>
  <cp:lastPrinted>2022-10-11T02:32:00Z</cp:lastPrinted>
  <dcterms:created xsi:type="dcterms:W3CDTF">2022-04-12T02:45:00Z</dcterms:created>
  <dcterms:modified xsi:type="dcterms:W3CDTF">2022-10-12T10:37:00Z</dcterms:modified>
</cp:coreProperties>
</file>