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A7" w:rsidRDefault="007079A7" w:rsidP="0070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E1EB2">
        <w:rPr>
          <w:rFonts w:ascii="Times New Roman" w:hAnsi="Times New Roman"/>
          <w:b/>
          <w:sz w:val="24"/>
          <w:szCs w:val="24"/>
        </w:rPr>
        <w:t>налитическ</w:t>
      </w:r>
      <w:r>
        <w:rPr>
          <w:rFonts w:ascii="Times New Roman" w:hAnsi="Times New Roman"/>
          <w:b/>
          <w:sz w:val="24"/>
          <w:szCs w:val="24"/>
        </w:rPr>
        <w:t>ая записка</w:t>
      </w:r>
      <w:r w:rsidR="008E41DD">
        <w:rPr>
          <w:rFonts w:ascii="Times New Roman" w:hAnsi="Times New Roman"/>
          <w:b/>
          <w:sz w:val="24"/>
          <w:szCs w:val="24"/>
        </w:rPr>
        <w:t xml:space="preserve"> к отчету</w:t>
      </w:r>
      <w:r w:rsidRPr="007E1EB2">
        <w:rPr>
          <w:rFonts w:ascii="Times New Roman" w:hAnsi="Times New Roman"/>
          <w:b/>
          <w:sz w:val="24"/>
          <w:szCs w:val="24"/>
        </w:rPr>
        <w:t xml:space="preserve"> об итогах деятельности </w:t>
      </w:r>
      <w:r w:rsidR="00527ED5">
        <w:rPr>
          <w:rFonts w:ascii="Times New Roman" w:hAnsi="Times New Roman"/>
          <w:b/>
          <w:sz w:val="24"/>
          <w:szCs w:val="24"/>
        </w:rPr>
        <w:t>за 201</w:t>
      </w:r>
      <w:r w:rsidR="00F01215">
        <w:rPr>
          <w:rFonts w:ascii="Times New Roman" w:hAnsi="Times New Roman"/>
          <w:b/>
          <w:sz w:val="24"/>
          <w:szCs w:val="24"/>
        </w:rPr>
        <w:t>8</w:t>
      </w:r>
      <w:r w:rsidR="008E41DD">
        <w:rPr>
          <w:rFonts w:ascii="Times New Roman" w:hAnsi="Times New Roman"/>
          <w:b/>
          <w:sz w:val="24"/>
          <w:szCs w:val="24"/>
        </w:rPr>
        <w:t xml:space="preserve"> г.</w:t>
      </w:r>
    </w:p>
    <w:p w:rsidR="007079A7" w:rsidRDefault="007079A7" w:rsidP="0070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 xml:space="preserve">автономного учреждения города Новосибирска </w:t>
      </w:r>
    </w:p>
    <w:p w:rsidR="007079A7" w:rsidRPr="007079A7" w:rsidRDefault="007079A7" w:rsidP="0070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«Городской центр проектного творчества»</w:t>
      </w:r>
    </w:p>
    <w:p w:rsidR="007079A7" w:rsidRPr="007E1EB2" w:rsidRDefault="007079A7" w:rsidP="0070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537" w:rsidRPr="00255537" w:rsidRDefault="007079A7" w:rsidP="0025553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Цели и задачи организации.</w:t>
      </w:r>
      <w:r w:rsidR="00B44CCA">
        <w:rPr>
          <w:rFonts w:ascii="Times New Roman" w:hAnsi="Times New Roman"/>
          <w:b/>
          <w:sz w:val="24"/>
          <w:szCs w:val="24"/>
        </w:rPr>
        <w:t xml:space="preserve"> </w:t>
      </w:r>
      <w:r w:rsidRPr="00B44CCA">
        <w:rPr>
          <w:rFonts w:ascii="Times New Roman" w:hAnsi="Times New Roman"/>
          <w:i/>
          <w:sz w:val="24"/>
          <w:szCs w:val="24"/>
        </w:rPr>
        <w:t>Необходимо указывать не общие  цели и задачи деятельности учреж</w:t>
      </w:r>
      <w:r w:rsidR="00FB4CC3">
        <w:rPr>
          <w:rFonts w:ascii="Times New Roman" w:hAnsi="Times New Roman"/>
          <w:i/>
          <w:sz w:val="24"/>
          <w:szCs w:val="24"/>
        </w:rPr>
        <w:t>дения,</w:t>
      </w:r>
      <w:r w:rsidRPr="00B44CCA">
        <w:rPr>
          <w:rFonts w:ascii="Times New Roman" w:hAnsi="Times New Roman"/>
          <w:i/>
          <w:sz w:val="24"/>
          <w:szCs w:val="24"/>
        </w:rPr>
        <w:t xml:space="preserve"> а определенные на</w:t>
      </w:r>
      <w:r w:rsidRPr="00B44C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CCA">
        <w:rPr>
          <w:rFonts w:ascii="Times New Roman" w:hAnsi="Times New Roman"/>
          <w:i/>
          <w:sz w:val="24"/>
          <w:szCs w:val="24"/>
        </w:rPr>
        <w:t>конкретный отчетный период.</w:t>
      </w:r>
      <w:r w:rsidRPr="00B44C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CCA">
        <w:rPr>
          <w:rFonts w:ascii="Times New Roman" w:hAnsi="Times New Roman"/>
          <w:i/>
          <w:sz w:val="24"/>
          <w:szCs w:val="24"/>
        </w:rPr>
        <w:t>Обозначенные цель и задачи должны согласовываться с основными правовыми актами организации:  Устав, Программа развития, «дорожная карта» и др.</w:t>
      </w:r>
    </w:p>
    <w:p w:rsidR="00255537" w:rsidRDefault="001733D9" w:rsidP="0025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</w:t>
      </w:r>
      <w:r w:rsidR="00255537" w:rsidRPr="00255537">
        <w:rPr>
          <w:rFonts w:ascii="Times New Roman" w:hAnsi="Times New Roman"/>
          <w:bCs/>
          <w:sz w:val="24"/>
          <w:szCs w:val="24"/>
        </w:rPr>
        <w:t xml:space="preserve"> учреждения в 2018 году </w:t>
      </w:r>
      <w:r>
        <w:rPr>
          <w:rFonts w:ascii="Times New Roman" w:hAnsi="Times New Roman"/>
          <w:bCs/>
          <w:sz w:val="24"/>
          <w:szCs w:val="24"/>
        </w:rPr>
        <w:t xml:space="preserve">в рамках программы Развития учреждения определялась как </w:t>
      </w:r>
      <w:r w:rsidR="0025553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255537" w:rsidRPr="00982DFF">
        <w:rPr>
          <w:rFonts w:ascii="Times New Roman" w:hAnsi="Times New Roman"/>
          <w:sz w:val="24"/>
          <w:szCs w:val="24"/>
        </w:rPr>
        <w:t>обеспечение динамики позитивного развития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 w:rsidR="00255537" w:rsidRPr="00982DFF">
        <w:rPr>
          <w:rFonts w:ascii="Times New Roman" w:hAnsi="Times New Roman"/>
          <w:sz w:val="24"/>
          <w:szCs w:val="24"/>
        </w:rPr>
        <w:t xml:space="preserve">муниципального </w:t>
      </w:r>
      <w:r w:rsidR="00255537">
        <w:rPr>
          <w:rFonts w:ascii="Times New Roman" w:hAnsi="Times New Roman"/>
          <w:sz w:val="24"/>
          <w:szCs w:val="24"/>
        </w:rPr>
        <w:t xml:space="preserve">автономного </w:t>
      </w:r>
      <w:r w:rsidR="00255537" w:rsidRPr="00982DFF">
        <w:rPr>
          <w:rFonts w:ascii="Times New Roman" w:hAnsi="Times New Roman"/>
          <w:sz w:val="24"/>
          <w:szCs w:val="24"/>
        </w:rPr>
        <w:t xml:space="preserve">учреждения </w:t>
      </w:r>
      <w:r w:rsidR="00255537">
        <w:rPr>
          <w:rFonts w:ascii="Times New Roman" w:hAnsi="Times New Roman"/>
          <w:sz w:val="24"/>
          <w:szCs w:val="24"/>
        </w:rPr>
        <w:t>«Городской центр проектного творчества»</w:t>
      </w:r>
      <w:r w:rsidR="00255537" w:rsidRPr="00982DFF">
        <w:rPr>
          <w:rFonts w:ascii="Times New Roman" w:hAnsi="Times New Roman"/>
          <w:sz w:val="24"/>
          <w:szCs w:val="24"/>
        </w:rPr>
        <w:t xml:space="preserve"> как открытой, гибкой,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 w:rsidR="00255537" w:rsidRPr="00982DFF">
        <w:rPr>
          <w:rFonts w:ascii="Times New Roman" w:hAnsi="Times New Roman"/>
          <w:sz w:val="24"/>
          <w:szCs w:val="24"/>
        </w:rPr>
        <w:t>методически организованной, системы,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 w:rsidR="00255537" w:rsidRPr="00982DFF">
        <w:rPr>
          <w:rFonts w:ascii="Times New Roman" w:hAnsi="Times New Roman"/>
          <w:sz w:val="24"/>
          <w:szCs w:val="24"/>
        </w:rPr>
        <w:t xml:space="preserve">ориентированной на </w:t>
      </w:r>
      <w:r w:rsidR="00255537">
        <w:rPr>
          <w:rFonts w:ascii="Times New Roman" w:hAnsi="Times New Roman"/>
          <w:sz w:val="24"/>
          <w:szCs w:val="24"/>
        </w:rPr>
        <w:t>изменение ситуации в сфере ранней подготовки кадров к инновационной деятельност</w:t>
      </w:r>
      <w:r>
        <w:rPr>
          <w:rFonts w:ascii="Times New Roman" w:hAnsi="Times New Roman"/>
          <w:sz w:val="24"/>
          <w:szCs w:val="24"/>
        </w:rPr>
        <w:t xml:space="preserve">и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Новосибирска»</w:t>
      </w:r>
    </w:p>
    <w:p w:rsidR="00255537" w:rsidRPr="003C2D3B" w:rsidRDefault="003C2D3B" w:rsidP="0025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задач на 2018 год:</w:t>
      </w:r>
    </w:p>
    <w:p w:rsidR="00C8637E" w:rsidRDefault="003C2D3B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рамках с</w:t>
      </w:r>
      <w:r w:rsidR="00255537" w:rsidRPr="00982DFF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ния</w:t>
      </w:r>
      <w:r w:rsidR="00255537" w:rsidRPr="00982DFF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255537" w:rsidRPr="00982DFF">
        <w:rPr>
          <w:rFonts w:ascii="Times New Roman" w:hAnsi="Times New Roman"/>
          <w:sz w:val="24"/>
          <w:szCs w:val="24"/>
        </w:rPr>
        <w:t xml:space="preserve"> для обновления содержания </w:t>
      </w:r>
      <w:r w:rsidR="00255537">
        <w:rPr>
          <w:rFonts w:ascii="Times New Roman" w:hAnsi="Times New Roman"/>
          <w:sz w:val="24"/>
          <w:szCs w:val="24"/>
        </w:rPr>
        <w:t xml:space="preserve">проектов совместной деятельности с детьми и </w:t>
      </w:r>
      <w:r w:rsidR="00255537" w:rsidRPr="00982DFF">
        <w:rPr>
          <w:rFonts w:ascii="Times New Roman" w:hAnsi="Times New Roman"/>
          <w:sz w:val="24"/>
          <w:szCs w:val="24"/>
        </w:rPr>
        <w:t>повышения качества</w:t>
      </w:r>
      <w:r w:rsidR="00255537">
        <w:rPr>
          <w:rFonts w:ascii="Times New Roman" w:hAnsi="Times New Roman"/>
          <w:sz w:val="24"/>
          <w:szCs w:val="24"/>
        </w:rPr>
        <w:t xml:space="preserve"> услуг,</w:t>
      </w:r>
      <w:r w:rsidR="00255537" w:rsidRPr="00982DFF">
        <w:rPr>
          <w:rFonts w:ascii="Times New Roman" w:hAnsi="Times New Roman"/>
          <w:sz w:val="24"/>
          <w:szCs w:val="24"/>
        </w:rPr>
        <w:t xml:space="preserve"> удовлетворяющ</w:t>
      </w:r>
      <w:r w:rsidR="00255537">
        <w:rPr>
          <w:rFonts w:ascii="Times New Roman" w:hAnsi="Times New Roman"/>
          <w:sz w:val="24"/>
          <w:szCs w:val="24"/>
        </w:rPr>
        <w:t xml:space="preserve">их </w:t>
      </w:r>
      <w:r w:rsidR="00255537" w:rsidRPr="00982DFF">
        <w:rPr>
          <w:rFonts w:ascii="Times New Roman" w:hAnsi="Times New Roman"/>
          <w:sz w:val="24"/>
          <w:szCs w:val="24"/>
        </w:rPr>
        <w:t xml:space="preserve">требованиям </w:t>
      </w:r>
      <w:r w:rsidR="00255537">
        <w:rPr>
          <w:rFonts w:ascii="Times New Roman" w:hAnsi="Times New Roman"/>
          <w:sz w:val="24"/>
          <w:szCs w:val="24"/>
        </w:rPr>
        <w:t>городского сообщества, городских семей, горожан</w:t>
      </w:r>
      <w:r>
        <w:rPr>
          <w:rFonts w:ascii="Times New Roman" w:hAnsi="Times New Roman"/>
          <w:sz w:val="24"/>
          <w:szCs w:val="24"/>
        </w:rPr>
        <w:t xml:space="preserve"> в</w:t>
      </w:r>
      <w:r w:rsidR="00255537">
        <w:rPr>
          <w:rFonts w:ascii="Times New Roman" w:hAnsi="Times New Roman"/>
          <w:sz w:val="24"/>
          <w:szCs w:val="24"/>
        </w:rPr>
        <w:t xml:space="preserve"> 2018г. для проведения программы «Ранняя подготовка иннов</w:t>
      </w:r>
      <w:r w:rsidR="00C8637E">
        <w:rPr>
          <w:rFonts w:ascii="Times New Roman" w:hAnsi="Times New Roman"/>
          <w:sz w:val="24"/>
          <w:szCs w:val="24"/>
        </w:rPr>
        <w:t>ационных кадров» взяты две темы:</w:t>
      </w:r>
    </w:p>
    <w:p w:rsidR="00C8637E" w:rsidRDefault="003C2D3B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55537">
        <w:rPr>
          <w:rFonts w:ascii="Times New Roman" w:hAnsi="Times New Roman"/>
          <w:sz w:val="24"/>
          <w:szCs w:val="24"/>
        </w:rPr>
        <w:t xml:space="preserve"> Форсайт </w:t>
      </w:r>
      <w:r w:rsidR="00C8637E">
        <w:rPr>
          <w:rFonts w:ascii="Times New Roman" w:hAnsi="Times New Roman"/>
          <w:sz w:val="24"/>
          <w:szCs w:val="24"/>
        </w:rPr>
        <w:t xml:space="preserve">«К 200-летию </w:t>
      </w:r>
      <w:r w:rsidR="00255537">
        <w:rPr>
          <w:rFonts w:ascii="Times New Roman" w:hAnsi="Times New Roman"/>
          <w:sz w:val="24"/>
          <w:szCs w:val="24"/>
        </w:rPr>
        <w:t>Новосибирск</w:t>
      </w:r>
      <w:r w:rsidR="00C8637E">
        <w:rPr>
          <w:rFonts w:ascii="Times New Roman" w:hAnsi="Times New Roman"/>
          <w:sz w:val="24"/>
          <w:szCs w:val="24"/>
        </w:rPr>
        <w:t xml:space="preserve">а» </w:t>
      </w:r>
      <w:r w:rsidR="00255537">
        <w:rPr>
          <w:rFonts w:ascii="Times New Roman" w:hAnsi="Times New Roman"/>
          <w:sz w:val="24"/>
          <w:szCs w:val="24"/>
        </w:rPr>
        <w:t xml:space="preserve"> </w:t>
      </w:r>
    </w:p>
    <w:p w:rsidR="00C8637E" w:rsidRDefault="003C2D3B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8637E">
        <w:rPr>
          <w:rFonts w:ascii="Times New Roman" w:hAnsi="Times New Roman"/>
          <w:sz w:val="24"/>
          <w:szCs w:val="24"/>
        </w:rPr>
        <w:t xml:space="preserve">Игра </w:t>
      </w:r>
      <w:r w:rsidR="00255537">
        <w:rPr>
          <w:rFonts w:ascii="Times New Roman" w:hAnsi="Times New Roman"/>
          <w:sz w:val="24"/>
          <w:szCs w:val="24"/>
        </w:rPr>
        <w:t xml:space="preserve">как культурный феномен.  </w:t>
      </w:r>
    </w:p>
    <w:p w:rsidR="00C8637E" w:rsidRDefault="001733D9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этих тем определялась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во-первых, празднованием юбилея города, и во-вторых </w:t>
      </w:r>
      <w:r w:rsidR="00255537">
        <w:rPr>
          <w:rFonts w:ascii="Times New Roman" w:hAnsi="Times New Roman"/>
          <w:sz w:val="24"/>
          <w:szCs w:val="24"/>
        </w:rPr>
        <w:t xml:space="preserve"> возрастанием тенденции к </w:t>
      </w:r>
      <w:proofErr w:type="spellStart"/>
      <w:r w:rsidR="00255537">
        <w:rPr>
          <w:rFonts w:ascii="Times New Roman" w:hAnsi="Times New Roman"/>
          <w:sz w:val="24"/>
          <w:szCs w:val="24"/>
        </w:rPr>
        <w:t>геймификации</w:t>
      </w:r>
      <w:proofErr w:type="spellEnd"/>
      <w:r w:rsidR="00F01215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игрофикации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55537">
        <w:rPr>
          <w:rFonts w:ascii="Times New Roman" w:hAnsi="Times New Roman"/>
          <w:sz w:val="24"/>
          <w:szCs w:val="24"/>
        </w:rPr>
        <w:t xml:space="preserve"> в разны</w:t>
      </w:r>
      <w:r w:rsidR="00C8637E">
        <w:rPr>
          <w:rFonts w:ascii="Times New Roman" w:hAnsi="Times New Roman"/>
          <w:sz w:val="24"/>
          <w:szCs w:val="24"/>
        </w:rPr>
        <w:t>х</w:t>
      </w:r>
      <w:r w:rsidR="00255537">
        <w:rPr>
          <w:rFonts w:ascii="Times New Roman" w:hAnsi="Times New Roman"/>
          <w:sz w:val="24"/>
          <w:szCs w:val="24"/>
        </w:rPr>
        <w:t xml:space="preserve"> культурны</w:t>
      </w:r>
      <w:r w:rsidR="00C8637E">
        <w:rPr>
          <w:rFonts w:ascii="Times New Roman" w:hAnsi="Times New Roman"/>
          <w:sz w:val="24"/>
          <w:szCs w:val="24"/>
        </w:rPr>
        <w:t>х</w:t>
      </w:r>
      <w:r w:rsidR="00255537">
        <w:rPr>
          <w:rFonts w:ascii="Times New Roman" w:hAnsi="Times New Roman"/>
          <w:sz w:val="24"/>
          <w:szCs w:val="24"/>
        </w:rPr>
        <w:t xml:space="preserve"> област</w:t>
      </w:r>
      <w:r w:rsidR="00C8637E">
        <w:rPr>
          <w:rFonts w:ascii="Times New Roman" w:hAnsi="Times New Roman"/>
          <w:sz w:val="24"/>
          <w:szCs w:val="24"/>
        </w:rPr>
        <w:t>ях</w:t>
      </w:r>
      <w:r w:rsidR="00255537">
        <w:rPr>
          <w:rFonts w:ascii="Times New Roman" w:hAnsi="Times New Roman"/>
          <w:sz w:val="24"/>
          <w:szCs w:val="24"/>
        </w:rPr>
        <w:t>, образовани</w:t>
      </w:r>
      <w:r w:rsidR="00C8637E">
        <w:rPr>
          <w:rFonts w:ascii="Times New Roman" w:hAnsi="Times New Roman"/>
          <w:sz w:val="24"/>
          <w:szCs w:val="24"/>
        </w:rPr>
        <w:t>и</w:t>
      </w:r>
      <w:r w:rsidR="00255537">
        <w:rPr>
          <w:rFonts w:ascii="Times New Roman" w:hAnsi="Times New Roman"/>
          <w:sz w:val="24"/>
          <w:szCs w:val="24"/>
        </w:rPr>
        <w:t>,</w:t>
      </w:r>
      <w:r w:rsidR="00C8637E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>бизнес</w:t>
      </w:r>
      <w:r w:rsidR="00C8637E">
        <w:rPr>
          <w:rFonts w:ascii="Times New Roman" w:hAnsi="Times New Roman"/>
          <w:sz w:val="24"/>
          <w:szCs w:val="24"/>
        </w:rPr>
        <w:t>е</w:t>
      </w:r>
      <w:r w:rsidR="00255537">
        <w:rPr>
          <w:rFonts w:ascii="Times New Roman" w:hAnsi="Times New Roman"/>
          <w:sz w:val="24"/>
          <w:szCs w:val="24"/>
        </w:rPr>
        <w:t xml:space="preserve">. </w:t>
      </w:r>
    </w:p>
    <w:p w:rsidR="00C8637E" w:rsidRDefault="001733D9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Технологический процесс РПИК потребовал модернизации. </w:t>
      </w:r>
      <w:r w:rsidR="00255537">
        <w:rPr>
          <w:rFonts w:ascii="Times New Roman" w:hAnsi="Times New Roman"/>
          <w:sz w:val="24"/>
          <w:szCs w:val="24"/>
        </w:rPr>
        <w:t xml:space="preserve">Удалось </w:t>
      </w:r>
      <w:r w:rsidR="00C8637E">
        <w:rPr>
          <w:rFonts w:ascii="Times New Roman" w:hAnsi="Times New Roman"/>
          <w:sz w:val="24"/>
          <w:szCs w:val="24"/>
        </w:rPr>
        <w:t xml:space="preserve">конвертировать </w:t>
      </w:r>
      <w:r w:rsidR="00255537">
        <w:rPr>
          <w:rFonts w:ascii="Times New Roman" w:hAnsi="Times New Roman"/>
          <w:sz w:val="24"/>
          <w:szCs w:val="24"/>
        </w:rPr>
        <w:t>продуктивность детских проектных групп</w:t>
      </w:r>
      <w:r>
        <w:rPr>
          <w:rFonts w:ascii="Times New Roman" w:hAnsi="Times New Roman"/>
          <w:sz w:val="24"/>
          <w:szCs w:val="24"/>
        </w:rPr>
        <w:t xml:space="preserve"> (содержание разработанных концептов)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пространство города:</w:t>
      </w:r>
      <w:r w:rsidR="00C86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37E">
        <w:rPr>
          <w:rFonts w:ascii="Times New Roman" w:hAnsi="Times New Roman"/>
          <w:sz w:val="24"/>
          <w:szCs w:val="24"/>
        </w:rPr>
        <w:t>арт-средствами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255537">
        <w:rPr>
          <w:rFonts w:ascii="Times New Roman" w:hAnsi="Times New Roman"/>
          <w:sz w:val="24"/>
          <w:szCs w:val="24"/>
        </w:rPr>
        <w:t>ор</w:t>
      </w:r>
      <w:r w:rsidR="00C8637E">
        <w:rPr>
          <w:rFonts w:ascii="Times New Roman" w:hAnsi="Times New Roman"/>
          <w:sz w:val="24"/>
          <w:szCs w:val="24"/>
        </w:rPr>
        <w:t xml:space="preserve">ганизовать выставку и </w:t>
      </w:r>
      <w:proofErr w:type="spellStart"/>
      <w:r w:rsidR="00C8637E">
        <w:rPr>
          <w:rFonts w:ascii="Times New Roman" w:hAnsi="Times New Roman"/>
          <w:sz w:val="24"/>
          <w:szCs w:val="24"/>
        </w:rPr>
        <w:t>квест</w:t>
      </w:r>
      <w:proofErr w:type="spellEnd"/>
      <w:r w:rsidR="00C8637E">
        <w:rPr>
          <w:rFonts w:ascii="Times New Roman" w:hAnsi="Times New Roman"/>
          <w:sz w:val="24"/>
          <w:szCs w:val="24"/>
        </w:rPr>
        <w:t xml:space="preserve"> на Д</w:t>
      </w:r>
      <w:r w:rsidR="00255537">
        <w:rPr>
          <w:rFonts w:ascii="Times New Roman" w:hAnsi="Times New Roman"/>
          <w:sz w:val="24"/>
          <w:szCs w:val="24"/>
        </w:rPr>
        <w:t>не г</w:t>
      </w:r>
      <w:r w:rsidR="00C8637E">
        <w:rPr>
          <w:rFonts w:ascii="Times New Roman" w:hAnsi="Times New Roman"/>
          <w:sz w:val="24"/>
          <w:szCs w:val="24"/>
        </w:rPr>
        <w:t xml:space="preserve">орода, фестивале «Лови лето» и </w:t>
      </w:r>
      <w:r>
        <w:rPr>
          <w:rFonts w:ascii="Times New Roman" w:hAnsi="Times New Roman"/>
          <w:sz w:val="24"/>
          <w:szCs w:val="24"/>
        </w:rPr>
        <w:t xml:space="preserve">средствами </w:t>
      </w:r>
      <w:proofErr w:type="spellStart"/>
      <w:r w:rsidR="00C8637E">
        <w:rPr>
          <w:rFonts w:ascii="Times New Roman" w:hAnsi="Times New Roman"/>
          <w:sz w:val="24"/>
          <w:szCs w:val="24"/>
        </w:rPr>
        <w:t>эвент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менеджмент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фестиваль игры( пройдет 25 ноября)</w:t>
      </w:r>
      <w:r w:rsidR="00255537">
        <w:rPr>
          <w:rFonts w:ascii="Times New Roman" w:hAnsi="Times New Roman"/>
          <w:sz w:val="24"/>
          <w:szCs w:val="24"/>
        </w:rPr>
        <w:t xml:space="preserve"> </w:t>
      </w:r>
    </w:p>
    <w:p w:rsidR="00A4578E" w:rsidRDefault="00255537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</w:t>
      </w:r>
      <w:r w:rsidR="00A4578E">
        <w:rPr>
          <w:rFonts w:ascii="Times New Roman" w:hAnsi="Times New Roman"/>
          <w:sz w:val="24"/>
          <w:szCs w:val="24"/>
        </w:rPr>
        <w:t>результаты работы</w:t>
      </w:r>
      <w:r>
        <w:rPr>
          <w:rFonts w:ascii="Times New Roman" w:hAnsi="Times New Roman"/>
          <w:sz w:val="24"/>
          <w:szCs w:val="24"/>
        </w:rPr>
        <w:t xml:space="preserve"> прежних лет лаборатории инженерного творчества позволили </w:t>
      </w:r>
      <w:r w:rsidR="00A4578E">
        <w:rPr>
          <w:rFonts w:ascii="Times New Roman" w:hAnsi="Times New Roman"/>
          <w:sz w:val="24"/>
          <w:szCs w:val="24"/>
        </w:rPr>
        <w:t xml:space="preserve">в 2018г. запустить новый формат - Тесла-шоу, в котором опыты с электричеством сопровождаются консультацией специалистов лаборатории. Шоу проводилось на городских площадках </w:t>
      </w:r>
      <w:r w:rsidR="00C8637E">
        <w:rPr>
          <w:rFonts w:ascii="Times New Roman" w:hAnsi="Times New Roman"/>
          <w:sz w:val="24"/>
          <w:szCs w:val="24"/>
        </w:rPr>
        <w:t>несколько раз</w:t>
      </w:r>
      <w:r w:rsidR="00A457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при проведении </w:t>
      </w:r>
      <w:r w:rsidR="00A4578E">
        <w:rPr>
          <w:rFonts w:ascii="Times New Roman" w:hAnsi="Times New Roman"/>
          <w:sz w:val="24"/>
          <w:szCs w:val="24"/>
        </w:rPr>
        <w:t xml:space="preserve">Российского </w:t>
      </w:r>
      <w:r>
        <w:rPr>
          <w:rFonts w:ascii="Times New Roman" w:hAnsi="Times New Roman"/>
          <w:sz w:val="24"/>
          <w:szCs w:val="24"/>
        </w:rPr>
        <w:t xml:space="preserve">фестиваля науки и </w:t>
      </w:r>
      <w:r w:rsidR="00A4578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ней науки</w:t>
      </w:r>
      <w:r w:rsidR="00C8637E">
        <w:rPr>
          <w:rFonts w:ascii="Times New Roman" w:hAnsi="Times New Roman"/>
          <w:sz w:val="24"/>
          <w:szCs w:val="24"/>
        </w:rPr>
        <w:t xml:space="preserve"> (городских и областных), </w:t>
      </w:r>
      <w:r w:rsidR="001733D9">
        <w:rPr>
          <w:rFonts w:ascii="Times New Roman" w:hAnsi="Times New Roman"/>
          <w:sz w:val="24"/>
          <w:szCs w:val="24"/>
        </w:rPr>
        <w:t>«</w:t>
      </w:r>
      <w:proofErr w:type="spellStart"/>
      <w:r w:rsidR="00C8637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иблионочи</w:t>
      </w:r>
      <w:proofErr w:type="spellEnd"/>
      <w:r w:rsidR="001733D9">
        <w:rPr>
          <w:rFonts w:ascii="Times New Roman" w:hAnsi="Times New Roman"/>
          <w:sz w:val="24"/>
          <w:szCs w:val="24"/>
        </w:rPr>
        <w:t>»</w:t>
      </w:r>
      <w:r w:rsidR="00A4578E">
        <w:rPr>
          <w:rFonts w:ascii="Times New Roman" w:hAnsi="Times New Roman"/>
          <w:sz w:val="24"/>
          <w:szCs w:val="24"/>
        </w:rPr>
        <w:t xml:space="preserve">. Суммарно этот формат посетили около 1000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r w:rsidR="00A4578E">
        <w:rPr>
          <w:rFonts w:ascii="Times New Roman" w:hAnsi="Times New Roman"/>
          <w:sz w:val="24"/>
          <w:szCs w:val="24"/>
        </w:rPr>
        <w:t xml:space="preserve">и студентов </w:t>
      </w:r>
      <w:r>
        <w:rPr>
          <w:rFonts w:ascii="Times New Roman" w:hAnsi="Times New Roman"/>
          <w:sz w:val="24"/>
          <w:szCs w:val="24"/>
        </w:rPr>
        <w:t>разных возрастов</w:t>
      </w:r>
      <w:r w:rsidR="00A457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5537" w:rsidRPr="00982DFF" w:rsidRDefault="00A4578E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2018 году</w:t>
      </w:r>
      <w:r w:rsidR="00255537">
        <w:rPr>
          <w:rFonts w:ascii="Times New Roman" w:hAnsi="Times New Roman"/>
          <w:sz w:val="24"/>
          <w:szCs w:val="24"/>
        </w:rPr>
        <w:t xml:space="preserve"> были проведены открытые уроки в рамках </w:t>
      </w:r>
      <w:r>
        <w:rPr>
          <w:rFonts w:ascii="Times New Roman" w:hAnsi="Times New Roman"/>
          <w:sz w:val="24"/>
          <w:szCs w:val="24"/>
        </w:rPr>
        <w:t>Г</w:t>
      </w:r>
      <w:r w:rsidR="00C8637E">
        <w:rPr>
          <w:rFonts w:ascii="Times New Roman" w:hAnsi="Times New Roman"/>
          <w:sz w:val="24"/>
          <w:szCs w:val="24"/>
        </w:rPr>
        <w:t xml:space="preserve">ородских </w:t>
      </w:r>
      <w:r w:rsidR="00255537">
        <w:rPr>
          <w:rFonts w:ascii="Times New Roman" w:hAnsi="Times New Roman"/>
          <w:sz w:val="24"/>
          <w:szCs w:val="24"/>
        </w:rPr>
        <w:t xml:space="preserve">дней науки для учителей начальной школы совместно с </w:t>
      </w:r>
      <w:r>
        <w:rPr>
          <w:rFonts w:ascii="Times New Roman" w:hAnsi="Times New Roman"/>
          <w:sz w:val="24"/>
          <w:szCs w:val="24"/>
        </w:rPr>
        <w:t>М</w:t>
      </w:r>
      <w:r w:rsidR="00255537">
        <w:rPr>
          <w:rFonts w:ascii="Times New Roman" w:hAnsi="Times New Roman"/>
          <w:sz w:val="24"/>
          <w:szCs w:val="24"/>
        </w:rPr>
        <w:t xml:space="preserve">узеем </w:t>
      </w:r>
      <w:r>
        <w:rPr>
          <w:rFonts w:ascii="Times New Roman" w:hAnsi="Times New Roman"/>
          <w:sz w:val="24"/>
          <w:szCs w:val="24"/>
        </w:rPr>
        <w:t xml:space="preserve">понятной науки </w:t>
      </w:r>
      <w:r w:rsidR="00255537">
        <w:rPr>
          <w:rFonts w:ascii="Times New Roman" w:hAnsi="Times New Roman"/>
          <w:sz w:val="24"/>
          <w:szCs w:val="24"/>
        </w:rPr>
        <w:t>«Вот это да</w:t>
      </w:r>
      <w:r>
        <w:rPr>
          <w:rFonts w:ascii="Times New Roman" w:hAnsi="Times New Roman"/>
          <w:sz w:val="24"/>
          <w:szCs w:val="24"/>
        </w:rPr>
        <w:t>!</w:t>
      </w:r>
      <w:r w:rsidR="00255537">
        <w:rPr>
          <w:rFonts w:ascii="Times New Roman" w:hAnsi="Times New Roman"/>
          <w:sz w:val="24"/>
          <w:szCs w:val="24"/>
        </w:rPr>
        <w:t>».</w:t>
      </w:r>
    </w:p>
    <w:p w:rsidR="00255537" w:rsidRPr="00982DFF" w:rsidRDefault="00A4578E" w:rsidP="0025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 по задаче «</w:t>
      </w:r>
      <w:r w:rsidR="00255537" w:rsidRPr="00982DFF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="00255537" w:rsidRPr="00982DFF">
        <w:rPr>
          <w:rFonts w:ascii="Times New Roman" w:hAnsi="Times New Roman"/>
          <w:sz w:val="24"/>
          <w:szCs w:val="24"/>
        </w:rPr>
        <w:t xml:space="preserve"> нормативно-правов</w:t>
      </w:r>
      <w:r>
        <w:rPr>
          <w:rFonts w:ascii="Times New Roman" w:hAnsi="Times New Roman"/>
          <w:sz w:val="24"/>
          <w:szCs w:val="24"/>
        </w:rPr>
        <w:t>ой</w:t>
      </w:r>
      <w:r w:rsidR="00255537" w:rsidRPr="00982DFF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="00255537" w:rsidRPr="00982DFF">
        <w:rPr>
          <w:rFonts w:ascii="Times New Roman" w:hAnsi="Times New Roman"/>
          <w:sz w:val="24"/>
          <w:szCs w:val="24"/>
        </w:rPr>
        <w:t xml:space="preserve"> функционирования</w:t>
      </w:r>
      <w:r w:rsidR="00255537">
        <w:rPr>
          <w:rFonts w:ascii="Times New Roman" w:hAnsi="Times New Roman"/>
          <w:sz w:val="24"/>
          <w:szCs w:val="24"/>
        </w:rPr>
        <w:t xml:space="preserve"> ГЦПТ</w:t>
      </w:r>
      <w:r>
        <w:rPr>
          <w:rFonts w:ascii="Times New Roman" w:hAnsi="Times New Roman"/>
          <w:sz w:val="24"/>
          <w:szCs w:val="24"/>
        </w:rPr>
        <w:t>» выразилась в р</w:t>
      </w:r>
      <w:r w:rsidR="00255537">
        <w:rPr>
          <w:rFonts w:ascii="Times New Roman" w:hAnsi="Times New Roman"/>
          <w:sz w:val="24"/>
          <w:szCs w:val="24"/>
        </w:rPr>
        <w:t>азработ</w:t>
      </w:r>
      <w:r>
        <w:rPr>
          <w:rFonts w:ascii="Times New Roman" w:hAnsi="Times New Roman"/>
          <w:sz w:val="24"/>
          <w:szCs w:val="24"/>
        </w:rPr>
        <w:t>ке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</w:t>
      </w:r>
      <w:r w:rsidR="00255537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а</w:t>
      </w:r>
      <w:r w:rsidR="00255537">
        <w:rPr>
          <w:rFonts w:ascii="Times New Roman" w:hAnsi="Times New Roman"/>
          <w:sz w:val="24"/>
          <w:szCs w:val="24"/>
        </w:rPr>
        <w:t xml:space="preserve"> доступности ОСИ</w:t>
      </w:r>
      <w:r>
        <w:rPr>
          <w:rFonts w:ascii="Times New Roman" w:hAnsi="Times New Roman"/>
          <w:sz w:val="24"/>
          <w:szCs w:val="24"/>
        </w:rPr>
        <w:t>» и «</w:t>
      </w:r>
      <w:r w:rsidR="00255537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="00255537">
        <w:rPr>
          <w:rFonts w:ascii="Times New Roman" w:hAnsi="Times New Roman"/>
          <w:sz w:val="24"/>
          <w:szCs w:val="24"/>
        </w:rPr>
        <w:t xml:space="preserve"> о закупках</w:t>
      </w:r>
      <w:r>
        <w:rPr>
          <w:rFonts w:ascii="Times New Roman" w:hAnsi="Times New Roman"/>
          <w:sz w:val="24"/>
          <w:szCs w:val="24"/>
        </w:rPr>
        <w:t>»</w:t>
      </w:r>
      <w:r w:rsidR="00255537">
        <w:rPr>
          <w:rFonts w:ascii="Times New Roman" w:hAnsi="Times New Roman"/>
          <w:sz w:val="24"/>
          <w:szCs w:val="24"/>
        </w:rPr>
        <w:t xml:space="preserve">  </w:t>
      </w:r>
    </w:p>
    <w:p w:rsidR="00255537" w:rsidRDefault="00A4578E" w:rsidP="00A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982DFF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="00255537" w:rsidRPr="00982DFF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и</w:t>
      </w:r>
      <w:r w:rsidR="00255537" w:rsidRPr="00982DFF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 xml:space="preserve"> взаимодействия ГЦПТ с системами </w:t>
      </w:r>
      <w:r w:rsidR="00255537" w:rsidRPr="00982DFF">
        <w:rPr>
          <w:rFonts w:ascii="Times New Roman" w:hAnsi="Times New Roman"/>
          <w:sz w:val="24"/>
          <w:szCs w:val="24"/>
        </w:rPr>
        <w:t>основного и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 образования выражается в п</w:t>
      </w:r>
      <w:r w:rsidR="00255537">
        <w:rPr>
          <w:rFonts w:ascii="Times New Roman" w:hAnsi="Times New Roman"/>
          <w:sz w:val="24"/>
          <w:szCs w:val="24"/>
        </w:rPr>
        <w:t>ривлечен</w:t>
      </w:r>
      <w:r>
        <w:rPr>
          <w:rFonts w:ascii="Times New Roman" w:hAnsi="Times New Roman"/>
          <w:sz w:val="24"/>
          <w:szCs w:val="24"/>
        </w:rPr>
        <w:t xml:space="preserve">ии </w:t>
      </w:r>
      <w:r w:rsidR="0006107F">
        <w:rPr>
          <w:rFonts w:ascii="Times New Roman" w:hAnsi="Times New Roman"/>
          <w:sz w:val="24"/>
          <w:szCs w:val="24"/>
        </w:rPr>
        <w:t>к сотрудничеству</w:t>
      </w:r>
      <w:r w:rsidR="001733D9">
        <w:rPr>
          <w:rFonts w:ascii="Times New Roman" w:hAnsi="Times New Roman"/>
          <w:sz w:val="24"/>
          <w:szCs w:val="24"/>
        </w:rPr>
        <w:t xml:space="preserve"> 12 школ и 4 вуза, что составило увеличение</w:t>
      </w:r>
      <w:r w:rsidR="0006107F">
        <w:rPr>
          <w:rFonts w:ascii="Times New Roman" w:hAnsi="Times New Roman"/>
          <w:sz w:val="24"/>
          <w:szCs w:val="24"/>
        </w:rPr>
        <w:t xml:space="preserve"> </w:t>
      </w:r>
      <w:r w:rsidR="001733D9">
        <w:rPr>
          <w:rFonts w:ascii="Times New Roman" w:hAnsi="Times New Roman"/>
          <w:sz w:val="24"/>
          <w:szCs w:val="24"/>
        </w:rPr>
        <w:t xml:space="preserve">количества школ </w:t>
      </w:r>
      <w:r w:rsidR="0006107F">
        <w:rPr>
          <w:rFonts w:ascii="Times New Roman" w:hAnsi="Times New Roman"/>
          <w:sz w:val="24"/>
          <w:szCs w:val="24"/>
        </w:rPr>
        <w:t xml:space="preserve">к предыдущему году </w:t>
      </w:r>
      <w:r w:rsidR="00255537">
        <w:rPr>
          <w:rFonts w:ascii="Times New Roman" w:hAnsi="Times New Roman"/>
          <w:sz w:val="24"/>
          <w:szCs w:val="24"/>
        </w:rPr>
        <w:t>в 4 раза</w:t>
      </w:r>
      <w:r w:rsidR="0006107F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 xml:space="preserve"> и 2 раза</w:t>
      </w:r>
      <w:r w:rsidR="0006107F">
        <w:rPr>
          <w:rFonts w:ascii="Times New Roman" w:hAnsi="Times New Roman"/>
          <w:sz w:val="24"/>
          <w:szCs w:val="24"/>
        </w:rPr>
        <w:t xml:space="preserve"> - вузов</w:t>
      </w:r>
      <w:r w:rsidR="00255537">
        <w:rPr>
          <w:rFonts w:ascii="Times New Roman" w:hAnsi="Times New Roman"/>
          <w:sz w:val="24"/>
          <w:szCs w:val="24"/>
        </w:rPr>
        <w:t xml:space="preserve">. Впервые взаимодействие было осуществлено взаимодействие с выпускниками </w:t>
      </w:r>
      <w:r w:rsidR="0006107F">
        <w:rPr>
          <w:rFonts w:ascii="Times New Roman" w:hAnsi="Times New Roman"/>
          <w:sz w:val="24"/>
          <w:szCs w:val="24"/>
        </w:rPr>
        <w:t xml:space="preserve">Детской </w:t>
      </w:r>
      <w:r w:rsidR="00255537">
        <w:rPr>
          <w:rFonts w:ascii="Times New Roman" w:hAnsi="Times New Roman"/>
          <w:sz w:val="24"/>
          <w:szCs w:val="24"/>
        </w:rPr>
        <w:t xml:space="preserve">художественной  школы </w:t>
      </w:r>
      <w:r w:rsidR="0006107F">
        <w:rPr>
          <w:rFonts w:ascii="Times New Roman" w:hAnsi="Times New Roman"/>
          <w:sz w:val="24"/>
          <w:szCs w:val="24"/>
        </w:rPr>
        <w:t>№18</w:t>
      </w:r>
      <w:r w:rsidR="00255537">
        <w:rPr>
          <w:rFonts w:ascii="Times New Roman" w:hAnsi="Times New Roman"/>
          <w:sz w:val="24"/>
          <w:szCs w:val="24"/>
        </w:rPr>
        <w:t xml:space="preserve"> в прикладном аспекте.  </w:t>
      </w:r>
    </w:p>
    <w:p w:rsidR="00255537" w:rsidRPr="00961395" w:rsidRDefault="0006107F" w:rsidP="0006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043EBA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="00255537" w:rsidRPr="00043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537">
        <w:rPr>
          <w:rFonts w:ascii="Times New Roman" w:hAnsi="Times New Roman"/>
          <w:sz w:val="24"/>
          <w:szCs w:val="24"/>
        </w:rPr>
        <w:t>муниципально</w:t>
      </w:r>
      <w:r w:rsidR="00255537" w:rsidRPr="00043EBA">
        <w:rPr>
          <w:rFonts w:ascii="Times New Roman" w:hAnsi="Times New Roman"/>
          <w:sz w:val="24"/>
          <w:szCs w:val="24"/>
        </w:rPr>
        <w:t>-общественн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="00255537" w:rsidRPr="00043EBA">
        <w:rPr>
          <w:rFonts w:ascii="Times New Roman" w:hAnsi="Times New Roman"/>
          <w:sz w:val="24"/>
          <w:szCs w:val="24"/>
        </w:rPr>
        <w:t xml:space="preserve"> характер</w:t>
      </w:r>
      <w:r>
        <w:rPr>
          <w:rFonts w:ascii="Times New Roman" w:hAnsi="Times New Roman"/>
          <w:sz w:val="24"/>
          <w:szCs w:val="24"/>
        </w:rPr>
        <w:t>а</w:t>
      </w:r>
      <w:r w:rsidR="00255537" w:rsidRPr="00043EBA">
        <w:rPr>
          <w:rFonts w:ascii="Times New Roman" w:hAnsi="Times New Roman"/>
          <w:sz w:val="24"/>
          <w:szCs w:val="24"/>
        </w:rPr>
        <w:t xml:space="preserve"> управления</w:t>
      </w:r>
      <w:r w:rsidR="00255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учреждением проявилось в том, что многие мероприятия по программе «РПИК» проводились на базе ГПНТБ </w:t>
      </w:r>
      <w:r w:rsidR="00A067D7">
        <w:rPr>
          <w:rFonts w:ascii="Times New Roman" w:hAnsi="Times New Roman"/>
          <w:sz w:val="24"/>
          <w:szCs w:val="24"/>
        </w:rPr>
        <w:t xml:space="preserve">и НГОНБ </w:t>
      </w:r>
      <w:r>
        <w:rPr>
          <w:rFonts w:ascii="Times New Roman" w:hAnsi="Times New Roman"/>
          <w:sz w:val="24"/>
          <w:szCs w:val="24"/>
        </w:rPr>
        <w:t>(знаковы</w:t>
      </w:r>
      <w:r w:rsidR="00A067D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площадк</w:t>
      </w:r>
      <w:r w:rsidR="00A067D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города). К работе над мероприятиями привлекались специалисты в разных областях: Заслуженный  архитектор России В.П. </w:t>
      </w:r>
      <w:proofErr w:type="spellStart"/>
      <w:r>
        <w:rPr>
          <w:rFonts w:ascii="Times New Roman" w:hAnsi="Times New Roman"/>
          <w:sz w:val="24"/>
          <w:szCs w:val="24"/>
        </w:rPr>
        <w:t>Авксентюк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61395">
        <w:rPr>
          <w:rFonts w:ascii="Times New Roman" w:hAnsi="Times New Roman"/>
          <w:sz w:val="24"/>
          <w:szCs w:val="24"/>
        </w:rPr>
        <w:t>член Союза писателей России А.</w:t>
      </w:r>
      <w:r w:rsidR="00961395" w:rsidRPr="00961395">
        <w:rPr>
          <w:rFonts w:ascii="Times New Roman" w:hAnsi="Times New Roman"/>
          <w:sz w:val="24"/>
          <w:szCs w:val="24"/>
        </w:rPr>
        <w:t>С.</w:t>
      </w:r>
      <w:r w:rsidRPr="00961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395">
        <w:rPr>
          <w:rFonts w:ascii="Times New Roman" w:hAnsi="Times New Roman"/>
          <w:sz w:val="24"/>
          <w:szCs w:val="24"/>
        </w:rPr>
        <w:t>Метельков</w:t>
      </w:r>
      <w:proofErr w:type="spellEnd"/>
      <w:r w:rsidR="00961395">
        <w:rPr>
          <w:rFonts w:ascii="Times New Roman" w:hAnsi="Times New Roman"/>
          <w:sz w:val="24"/>
          <w:szCs w:val="24"/>
        </w:rPr>
        <w:t>.</w:t>
      </w:r>
    </w:p>
    <w:p w:rsidR="003B7973" w:rsidRDefault="00961395" w:rsidP="0096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043EBA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="00255537" w:rsidRPr="00043EB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="00255537" w:rsidRPr="00043EBA">
        <w:rPr>
          <w:rFonts w:ascii="Times New Roman" w:hAnsi="Times New Roman"/>
          <w:sz w:val="24"/>
          <w:szCs w:val="24"/>
        </w:rPr>
        <w:t xml:space="preserve"> влияния </w:t>
      </w:r>
      <w:r w:rsidR="00255537">
        <w:rPr>
          <w:rFonts w:ascii="Times New Roman" w:hAnsi="Times New Roman"/>
          <w:sz w:val="24"/>
          <w:szCs w:val="24"/>
        </w:rPr>
        <w:t>ГЦПТ</w:t>
      </w:r>
      <w:r w:rsidR="00255537" w:rsidRPr="00043EBA">
        <w:rPr>
          <w:rFonts w:ascii="Times New Roman" w:hAnsi="Times New Roman"/>
          <w:sz w:val="24"/>
          <w:szCs w:val="24"/>
        </w:rPr>
        <w:t xml:space="preserve"> на социально-культурную ситуацию в </w:t>
      </w:r>
      <w:proofErr w:type="gramStart"/>
      <w:r w:rsidR="00255537" w:rsidRPr="00043EBA">
        <w:rPr>
          <w:rFonts w:ascii="Times New Roman" w:hAnsi="Times New Roman"/>
          <w:sz w:val="24"/>
          <w:szCs w:val="24"/>
        </w:rPr>
        <w:t>г</w:t>
      </w:r>
      <w:proofErr w:type="gramEnd"/>
      <w:r w:rsidR="00255537" w:rsidRPr="00043EBA">
        <w:rPr>
          <w:rFonts w:ascii="Times New Roman" w:hAnsi="Times New Roman"/>
          <w:sz w:val="24"/>
          <w:szCs w:val="24"/>
        </w:rPr>
        <w:t xml:space="preserve">. </w:t>
      </w:r>
      <w:r w:rsidR="00255537">
        <w:rPr>
          <w:rFonts w:ascii="Times New Roman" w:hAnsi="Times New Roman"/>
          <w:sz w:val="24"/>
          <w:szCs w:val="24"/>
        </w:rPr>
        <w:t>Новосибирске</w:t>
      </w:r>
      <w:r w:rsidR="001733D9">
        <w:rPr>
          <w:rFonts w:ascii="Times New Roman" w:hAnsi="Times New Roman"/>
          <w:sz w:val="24"/>
          <w:szCs w:val="24"/>
        </w:rPr>
        <w:t xml:space="preserve"> выразится  в </w:t>
      </w:r>
      <w:r w:rsidR="003B7973">
        <w:rPr>
          <w:rFonts w:ascii="Times New Roman" w:hAnsi="Times New Roman"/>
          <w:sz w:val="24"/>
          <w:szCs w:val="24"/>
        </w:rPr>
        <w:t xml:space="preserve">работе над культурным феноменом игры, в рамках проведения  </w:t>
      </w:r>
      <w:r>
        <w:rPr>
          <w:rFonts w:ascii="Times New Roman" w:hAnsi="Times New Roman"/>
          <w:sz w:val="24"/>
          <w:szCs w:val="24"/>
        </w:rPr>
        <w:t xml:space="preserve"> </w:t>
      </w:r>
      <w:r w:rsidR="00255537" w:rsidRPr="00961395">
        <w:rPr>
          <w:rFonts w:ascii="Times New Roman" w:hAnsi="Times New Roman"/>
          <w:sz w:val="24"/>
          <w:szCs w:val="24"/>
        </w:rPr>
        <w:t>Фестивал</w:t>
      </w:r>
      <w:r>
        <w:rPr>
          <w:rFonts w:ascii="Times New Roman" w:hAnsi="Times New Roman"/>
          <w:sz w:val="24"/>
          <w:szCs w:val="24"/>
        </w:rPr>
        <w:t>я</w:t>
      </w:r>
      <w:r w:rsidR="003B7973">
        <w:rPr>
          <w:rFonts w:ascii="Times New Roman" w:hAnsi="Times New Roman"/>
          <w:sz w:val="24"/>
          <w:szCs w:val="24"/>
        </w:rPr>
        <w:t xml:space="preserve"> игры</w:t>
      </w:r>
    </w:p>
    <w:p w:rsidR="00255537" w:rsidRPr="00961395" w:rsidRDefault="00255537" w:rsidP="0096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39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61395">
        <w:rPr>
          <w:rFonts w:ascii="Times New Roman" w:hAnsi="Times New Roman"/>
          <w:sz w:val="24"/>
          <w:szCs w:val="24"/>
        </w:rPr>
        <w:t>Также в МАУ «ГЦПТ» действует программа по т</w:t>
      </w:r>
      <w:r w:rsidRPr="00961395">
        <w:rPr>
          <w:rFonts w:ascii="Times New Roman" w:hAnsi="Times New Roman"/>
          <w:sz w:val="24"/>
          <w:szCs w:val="24"/>
        </w:rPr>
        <w:t>рудоустройств</w:t>
      </w:r>
      <w:r w:rsidR="00961395">
        <w:rPr>
          <w:rFonts w:ascii="Times New Roman" w:hAnsi="Times New Roman"/>
          <w:sz w:val="24"/>
          <w:szCs w:val="24"/>
        </w:rPr>
        <w:t>у</w:t>
      </w:r>
      <w:r w:rsidRPr="00961395">
        <w:rPr>
          <w:rFonts w:ascii="Times New Roman" w:hAnsi="Times New Roman"/>
          <w:sz w:val="24"/>
          <w:szCs w:val="24"/>
        </w:rPr>
        <w:t xml:space="preserve"> подростков</w:t>
      </w:r>
      <w:r w:rsidR="00961395">
        <w:rPr>
          <w:rFonts w:ascii="Times New Roman" w:hAnsi="Times New Roman"/>
          <w:sz w:val="24"/>
          <w:szCs w:val="24"/>
        </w:rPr>
        <w:t xml:space="preserve">. В этом году ребята разрабатывали мероприятие ко Дню города, переводили результаты </w:t>
      </w:r>
      <w:proofErr w:type="spellStart"/>
      <w:r w:rsidR="00961395">
        <w:rPr>
          <w:rFonts w:ascii="Times New Roman" w:hAnsi="Times New Roman"/>
          <w:sz w:val="24"/>
          <w:szCs w:val="24"/>
        </w:rPr>
        <w:t>форсайт-сессии</w:t>
      </w:r>
      <w:proofErr w:type="spellEnd"/>
      <w:r w:rsidR="00961395">
        <w:rPr>
          <w:rFonts w:ascii="Times New Roman" w:hAnsi="Times New Roman"/>
          <w:sz w:val="24"/>
          <w:szCs w:val="24"/>
        </w:rPr>
        <w:t xml:space="preserve"> в </w:t>
      </w:r>
      <w:r w:rsidR="0025363C">
        <w:rPr>
          <w:rFonts w:ascii="Times New Roman" w:hAnsi="Times New Roman"/>
          <w:sz w:val="24"/>
          <w:szCs w:val="24"/>
        </w:rPr>
        <w:t>конце</w:t>
      </w:r>
      <w:r w:rsidR="003B7973">
        <w:rPr>
          <w:rFonts w:ascii="Times New Roman" w:hAnsi="Times New Roman"/>
          <w:sz w:val="24"/>
          <w:szCs w:val="24"/>
        </w:rPr>
        <w:t>птуальное оформление выставки</w:t>
      </w:r>
      <w:r w:rsidR="00961395">
        <w:rPr>
          <w:rFonts w:ascii="Times New Roman" w:hAnsi="Times New Roman"/>
          <w:sz w:val="24"/>
          <w:szCs w:val="24"/>
        </w:rPr>
        <w:t xml:space="preserve">. </w:t>
      </w:r>
      <w:r w:rsidRPr="00961395">
        <w:rPr>
          <w:rFonts w:ascii="Times New Roman" w:hAnsi="Times New Roman"/>
          <w:sz w:val="24"/>
          <w:szCs w:val="24"/>
        </w:rPr>
        <w:t xml:space="preserve"> </w:t>
      </w:r>
      <w:r w:rsidR="00961395">
        <w:rPr>
          <w:rFonts w:ascii="Times New Roman" w:hAnsi="Times New Roman"/>
          <w:sz w:val="24"/>
          <w:szCs w:val="24"/>
        </w:rPr>
        <w:t xml:space="preserve">В связи с интересом школьников к инновационным проектам возникла </w:t>
      </w:r>
      <w:r w:rsidRPr="00961395">
        <w:rPr>
          <w:rFonts w:ascii="Times New Roman" w:hAnsi="Times New Roman"/>
          <w:sz w:val="24"/>
          <w:szCs w:val="24"/>
        </w:rPr>
        <w:t xml:space="preserve">волонтерская ячейка из </w:t>
      </w:r>
      <w:r w:rsidR="003B7973">
        <w:rPr>
          <w:rFonts w:ascii="Times New Roman" w:hAnsi="Times New Roman"/>
          <w:sz w:val="24"/>
          <w:szCs w:val="24"/>
        </w:rPr>
        <w:t>участников</w:t>
      </w:r>
      <w:r w:rsidR="00961395">
        <w:rPr>
          <w:rFonts w:ascii="Times New Roman" w:hAnsi="Times New Roman"/>
          <w:sz w:val="24"/>
          <w:szCs w:val="24"/>
        </w:rPr>
        <w:t xml:space="preserve"> программы РПИК. Они провели </w:t>
      </w:r>
      <w:proofErr w:type="spellStart"/>
      <w:r w:rsidR="00961395">
        <w:rPr>
          <w:rFonts w:ascii="Times New Roman" w:hAnsi="Times New Roman"/>
          <w:sz w:val="24"/>
          <w:szCs w:val="24"/>
        </w:rPr>
        <w:t>квест</w:t>
      </w:r>
      <w:proofErr w:type="spellEnd"/>
      <w:r w:rsidR="00961395">
        <w:rPr>
          <w:rFonts w:ascii="Times New Roman" w:hAnsi="Times New Roman"/>
          <w:sz w:val="24"/>
          <w:szCs w:val="24"/>
        </w:rPr>
        <w:t xml:space="preserve"> на фестивале УМП</w:t>
      </w:r>
      <w:r w:rsidRPr="00961395">
        <w:rPr>
          <w:rFonts w:ascii="Times New Roman" w:hAnsi="Times New Roman"/>
          <w:sz w:val="24"/>
          <w:szCs w:val="24"/>
        </w:rPr>
        <w:t xml:space="preserve"> </w:t>
      </w:r>
      <w:r w:rsidR="00961395">
        <w:rPr>
          <w:rFonts w:ascii="Times New Roman" w:hAnsi="Times New Roman"/>
          <w:sz w:val="24"/>
          <w:szCs w:val="24"/>
        </w:rPr>
        <w:t>«</w:t>
      </w:r>
      <w:r w:rsidRPr="00961395">
        <w:rPr>
          <w:rFonts w:ascii="Times New Roman" w:hAnsi="Times New Roman"/>
          <w:sz w:val="24"/>
          <w:szCs w:val="24"/>
        </w:rPr>
        <w:t>Лови лето</w:t>
      </w:r>
      <w:r w:rsidR="00961395">
        <w:rPr>
          <w:rFonts w:ascii="Times New Roman" w:hAnsi="Times New Roman"/>
          <w:sz w:val="24"/>
          <w:szCs w:val="24"/>
        </w:rPr>
        <w:t xml:space="preserve">», активно участвовали в слете добровольцев «Твое время», где представили ряд интересных проектов, </w:t>
      </w:r>
      <w:r w:rsidR="003B7973">
        <w:rPr>
          <w:rFonts w:ascii="Times New Roman" w:hAnsi="Times New Roman"/>
          <w:sz w:val="24"/>
          <w:szCs w:val="24"/>
        </w:rPr>
        <w:t xml:space="preserve">направленных на повышение качества жизни </w:t>
      </w:r>
      <w:r w:rsidR="00961395">
        <w:rPr>
          <w:rFonts w:ascii="Times New Roman" w:hAnsi="Times New Roman"/>
          <w:sz w:val="24"/>
          <w:szCs w:val="24"/>
        </w:rPr>
        <w:t xml:space="preserve"> горожан</w:t>
      </w:r>
      <w:r w:rsidRPr="00961395">
        <w:rPr>
          <w:rFonts w:ascii="Times New Roman" w:hAnsi="Times New Roman"/>
          <w:sz w:val="24"/>
          <w:szCs w:val="24"/>
        </w:rPr>
        <w:t>.</w:t>
      </w:r>
    </w:p>
    <w:p w:rsidR="00255537" w:rsidRPr="00C35397" w:rsidRDefault="00C35397" w:rsidP="00C35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043EBA">
        <w:rPr>
          <w:rFonts w:ascii="Times New Roman" w:hAnsi="Times New Roman"/>
          <w:sz w:val="24"/>
          <w:szCs w:val="24"/>
        </w:rPr>
        <w:t>Повы</w:t>
      </w:r>
      <w:r>
        <w:rPr>
          <w:rFonts w:ascii="Times New Roman" w:hAnsi="Times New Roman"/>
          <w:sz w:val="24"/>
          <w:szCs w:val="24"/>
        </w:rPr>
        <w:t>шение</w:t>
      </w:r>
      <w:r w:rsidR="00255537" w:rsidRPr="00043EBA">
        <w:rPr>
          <w:rFonts w:ascii="Times New Roman" w:hAnsi="Times New Roman"/>
          <w:sz w:val="24"/>
          <w:szCs w:val="24"/>
        </w:rPr>
        <w:t xml:space="preserve"> рейтинг</w:t>
      </w:r>
      <w:r>
        <w:rPr>
          <w:rFonts w:ascii="Times New Roman" w:hAnsi="Times New Roman"/>
          <w:sz w:val="24"/>
          <w:szCs w:val="24"/>
        </w:rPr>
        <w:t>а</w:t>
      </w:r>
      <w:r w:rsidR="00255537" w:rsidRPr="00043EBA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>ГЦПТ</w:t>
      </w:r>
      <w:r w:rsidR="00255537" w:rsidRPr="00043EBA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>как развивающей структуры города</w:t>
      </w:r>
      <w:r>
        <w:rPr>
          <w:rFonts w:ascii="Times New Roman" w:hAnsi="Times New Roman"/>
          <w:sz w:val="24"/>
          <w:szCs w:val="24"/>
        </w:rPr>
        <w:t xml:space="preserve"> получило подтверждение в том, что сотрудников учреждения приглашали к участию в качестве спикеров на Международном Московском образовательном салоне</w:t>
      </w:r>
      <w:r w:rsidR="003B7973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, Конференции новых образовательных технологий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EdCrunch</w:t>
      </w:r>
      <w:proofErr w:type="spellEnd"/>
      <w:r>
        <w:rPr>
          <w:rFonts w:ascii="Times New Roman" w:hAnsi="Times New Roman"/>
          <w:sz w:val="24"/>
          <w:szCs w:val="24"/>
        </w:rPr>
        <w:t>» (г. Томск)</w:t>
      </w:r>
      <w:r w:rsidR="005A1DA6">
        <w:rPr>
          <w:rFonts w:ascii="Times New Roman" w:hAnsi="Times New Roman"/>
          <w:sz w:val="24"/>
          <w:szCs w:val="24"/>
        </w:rPr>
        <w:t xml:space="preserve">, Международного молодежного форума «Территория инициативной молодежи «Бирюса» (г. </w:t>
      </w:r>
      <w:r w:rsidR="003B7973">
        <w:rPr>
          <w:rFonts w:ascii="Times New Roman" w:hAnsi="Times New Roman"/>
          <w:sz w:val="24"/>
          <w:szCs w:val="24"/>
        </w:rPr>
        <w:t xml:space="preserve">Красноярск), </w:t>
      </w:r>
      <w:r w:rsidR="00C77309">
        <w:rPr>
          <w:rFonts w:ascii="Times New Roman" w:hAnsi="Times New Roman"/>
          <w:sz w:val="24"/>
          <w:szCs w:val="24"/>
        </w:rPr>
        <w:t xml:space="preserve">Всероссийской научно-методической конференции </w:t>
      </w:r>
      <w:r w:rsidR="0025363C">
        <w:rPr>
          <w:rFonts w:ascii="Times New Roman" w:hAnsi="Times New Roman"/>
          <w:sz w:val="24"/>
          <w:szCs w:val="24"/>
        </w:rPr>
        <w:t xml:space="preserve">«Первые </w:t>
      </w:r>
      <w:proofErr w:type="spellStart"/>
      <w:r w:rsidR="0025363C">
        <w:rPr>
          <w:rFonts w:ascii="Times New Roman" w:hAnsi="Times New Roman"/>
          <w:sz w:val="24"/>
          <w:szCs w:val="24"/>
        </w:rPr>
        <w:t>горюхинские</w:t>
      </w:r>
      <w:proofErr w:type="spellEnd"/>
      <w:r w:rsidR="0025363C">
        <w:rPr>
          <w:rFonts w:ascii="Times New Roman" w:hAnsi="Times New Roman"/>
          <w:sz w:val="24"/>
          <w:szCs w:val="24"/>
        </w:rPr>
        <w:t xml:space="preserve"> чтения», </w:t>
      </w:r>
      <w:r w:rsidR="003B7973">
        <w:rPr>
          <w:rFonts w:ascii="Times New Roman" w:hAnsi="Times New Roman"/>
          <w:sz w:val="24"/>
          <w:szCs w:val="24"/>
        </w:rPr>
        <w:t>в качестве экспертов</w:t>
      </w:r>
      <w:r w:rsidR="005A1DA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A1DA6">
        <w:rPr>
          <w:rFonts w:ascii="Times New Roman" w:hAnsi="Times New Roman"/>
          <w:sz w:val="24"/>
          <w:szCs w:val="24"/>
        </w:rPr>
        <w:t>интенсиве</w:t>
      </w:r>
      <w:proofErr w:type="spellEnd"/>
      <w:r w:rsidR="005A1DA6">
        <w:rPr>
          <w:rFonts w:ascii="Times New Roman" w:hAnsi="Times New Roman"/>
          <w:sz w:val="24"/>
          <w:szCs w:val="24"/>
        </w:rPr>
        <w:t xml:space="preserve"> «Теплица </w:t>
      </w:r>
      <w:proofErr w:type="spellStart"/>
      <w:r w:rsidR="005A1DA6">
        <w:rPr>
          <w:rFonts w:ascii="Times New Roman" w:hAnsi="Times New Roman"/>
          <w:sz w:val="24"/>
          <w:szCs w:val="24"/>
        </w:rPr>
        <w:t>эко-культуры</w:t>
      </w:r>
      <w:proofErr w:type="spellEnd"/>
      <w:r w:rsidR="005A1DA6">
        <w:rPr>
          <w:rFonts w:ascii="Times New Roman" w:hAnsi="Times New Roman"/>
          <w:sz w:val="24"/>
          <w:szCs w:val="24"/>
        </w:rPr>
        <w:t>» (г. Новосибирск)</w:t>
      </w:r>
      <w:proofErr w:type="gramEnd"/>
    </w:p>
    <w:p w:rsidR="00255537" w:rsidRDefault="00AC3494" w:rsidP="00AC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5537" w:rsidRPr="00043EBA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="00255537" w:rsidRPr="00043EBA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255537" w:rsidRPr="00043EBA">
        <w:rPr>
          <w:rFonts w:ascii="Times New Roman" w:hAnsi="Times New Roman"/>
          <w:sz w:val="24"/>
          <w:szCs w:val="24"/>
        </w:rPr>
        <w:t xml:space="preserve"> для активного освоения и </w:t>
      </w:r>
      <w:proofErr w:type="gramStart"/>
      <w:r w:rsidR="00255537">
        <w:rPr>
          <w:rFonts w:ascii="Times New Roman" w:hAnsi="Times New Roman"/>
          <w:sz w:val="24"/>
          <w:szCs w:val="24"/>
        </w:rPr>
        <w:t>применения</w:t>
      </w:r>
      <w:proofErr w:type="gramEnd"/>
      <w:r w:rsidR="00255537">
        <w:rPr>
          <w:rFonts w:ascii="Times New Roman" w:hAnsi="Times New Roman"/>
          <w:sz w:val="24"/>
          <w:szCs w:val="24"/>
        </w:rPr>
        <w:t xml:space="preserve"> </w:t>
      </w:r>
      <w:r w:rsidR="00255537" w:rsidRPr="00043EBA">
        <w:rPr>
          <w:rFonts w:ascii="Times New Roman" w:hAnsi="Times New Roman"/>
          <w:sz w:val="24"/>
          <w:szCs w:val="24"/>
        </w:rPr>
        <w:t>новых информацио</w:t>
      </w:r>
      <w:r>
        <w:rPr>
          <w:rFonts w:ascii="Times New Roman" w:hAnsi="Times New Roman"/>
          <w:sz w:val="24"/>
          <w:szCs w:val="24"/>
        </w:rPr>
        <w:t xml:space="preserve">нно-коммуникационных технологий позволило завести в учреждении внутреннего </w:t>
      </w:r>
      <w:r>
        <w:rPr>
          <w:rFonts w:ascii="Times New Roman" w:hAnsi="Times New Roman"/>
          <w:sz w:val="24"/>
          <w:szCs w:val="24"/>
          <w:lang w:val="en-US"/>
        </w:rPr>
        <w:t>Telegram</w:t>
      </w:r>
      <w:r w:rsidR="00255537">
        <w:rPr>
          <w:rFonts w:ascii="Times New Roman" w:hAnsi="Times New Roman"/>
          <w:sz w:val="24"/>
          <w:szCs w:val="24"/>
        </w:rPr>
        <w:t>-чат</w:t>
      </w:r>
      <w:r>
        <w:rPr>
          <w:rFonts w:ascii="Times New Roman" w:hAnsi="Times New Roman"/>
          <w:sz w:val="24"/>
          <w:szCs w:val="24"/>
        </w:rPr>
        <w:t>а</w:t>
      </w:r>
      <w:r w:rsidR="002555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частично перевести работу в облако на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, завести </w:t>
      </w:r>
      <w:proofErr w:type="spellStart"/>
      <w:r>
        <w:rPr>
          <w:rFonts w:ascii="Times New Roman" w:hAnsi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социальной сети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="00255537">
        <w:rPr>
          <w:rFonts w:ascii="Times New Roman" w:hAnsi="Times New Roman"/>
          <w:sz w:val="24"/>
          <w:szCs w:val="24"/>
        </w:rPr>
        <w:t>.</w:t>
      </w:r>
    </w:p>
    <w:p w:rsidR="00255537" w:rsidRPr="00AC3494" w:rsidRDefault="00AC3494" w:rsidP="00AC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в отношении о</w:t>
      </w:r>
      <w:r w:rsidR="00255537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ации</w:t>
      </w:r>
      <w:r w:rsidR="00255537">
        <w:rPr>
          <w:rFonts w:ascii="Times New Roman" w:hAnsi="Times New Roman"/>
          <w:sz w:val="24"/>
          <w:szCs w:val="24"/>
        </w:rPr>
        <w:t xml:space="preserve"> полноценн</w:t>
      </w:r>
      <w:r>
        <w:rPr>
          <w:rFonts w:ascii="Times New Roman" w:hAnsi="Times New Roman"/>
          <w:sz w:val="24"/>
          <w:szCs w:val="24"/>
        </w:rPr>
        <w:t>ой</w:t>
      </w:r>
      <w:r w:rsidR="0025553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="00255537">
        <w:rPr>
          <w:rFonts w:ascii="Times New Roman" w:hAnsi="Times New Roman"/>
          <w:sz w:val="24"/>
          <w:szCs w:val="24"/>
        </w:rPr>
        <w:t xml:space="preserve"> обратной связи со школьниками,</w:t>
      </w:r>
      <w:r w:rsidR="00255537" w:rsidRPr="00970662">
        <w:rPr>
          <w:rFonts w:ascii="Times New Roman" w:hAnsi="Times New Roman"/>
          <w:sz w:val="24"/>
          <w:szCs w:val="24"/>
        </w:rPr>
        <w:t xml:space="preserve"> </w:t>
      </w:r>
      <w:r w:rsidR="00255537">
        <w:rPr>
          <w:rFonts w:ascii="Times New Roman" w:hAnsi="Times New Roman"/>
          <w:sz w:val="24"/>
          <w:szCs w:val="24"/>
        </w:rPr>
        <w:t>родителями, научным и экспертным сообществом</w:t>
      </w:r>
      <w:r>
        <w:rPr>
          <w:rFonts w:ascii="Times New Roman" w:hAnsi="Times New Roman"/>
          <w:sz w:val="24"/>
          <w:szCs w:val="24"/>
        </w:rPr>
        <w:t xml:space="preserve"> и т.п. отразилось в налаживании регулярных встреч с участниками программы РПИК разных лет, появлении общей беседы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», чата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>. Это помогает более оперативно доносить информацию о мероприятиях и получать обратную связь без помех.</w:t>
      </w:r>
    </w:p>
    <w:p w:rsidR="00255537" w:rsidRPr="00A63441" w:rsidRDefault="00255537" w:rsidP="002555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C2D3B" w:rsidRDefault="00AC3494" w:rsidP="003C2D3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</w:t>
      </w:r>
      <w:r w:rsidR="00255537" w:rsidRPr="00AC3494">
        <w:rPr>
          <w:rFonts w:ascii="Times New Roman" w:hAnsi="Times New Roman"/>
          <w:sz w:val="24"/>
          <w:szCs w:val="24"/>
        </w:rPr>
        <w:t>ланирова</w:t>
      </w:r>
      <w:r>
        <w:rPr>
          <w:rFonts w:ascii="Times New Roman" w:hAnsi="Times New Roman"/>
          <w:sz w:val="24"/>
          <w:szCs w:val="24"/>
        </w:rPr>
        <w:t>ния</w:t>
      </w:r>
      <w:r w:rsidR="00255537" w:rsidRPr="00AC3494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="00255537" w:rsidRPr="00AC3494">
        <w:rPr>
          <w:rFonts w:ascii="Times New Roman" w:hAnsi="Times New Roman"/>
          <w:sz w:val="24"/>
          <w:szCs w:val="24"/>
        </w:rPr>
        <w:t xml:space="preserve"> для привлечения дополнительных финансовых средств на обеспечение основных процессов и материально-технической базы ГЦПТ </w:t>
      </w:r>
      <w:r w:rsidR="003C2D3B">
        <w:rPr>
          <w:rFonts w:ascii="Times New Roman" w:hAnsi="Times New Roman"/>
          <w:sz w:val="24"/>
          <w:szCs w:val="24"/>
        </w:rPr>
        <w:t xml:space="preserve">подготовлены документы для участия в </w:t>
      </w:r>
      <w:r w:rsidR="007D2796">
        <w:rPr>
          <w:rFonts w:ascii="Times New Roman" w:hAnsi="Times New Roman"/>
          <w:sz w:val="24"/>
          <w:szCs w:val="24"/>
        </w:rPr>
        <w:t>тре</w:t>
      </w:r>
      <w:r w:rsidR="003C2D3B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="003C2D3B">
        <w:rPr>
          <w:rFonts w:ascii="Times New Roman" w:hAnsi="Times New Roman"/>
          <w:sz w:val="24"/>
          <w:szCs w:val="24"/>
        </w:rPr>
        <w:t>грантовых</w:t>
      </w:r>
      <w:proofErr w:type="spellEnd"/>
      <w:r w:rsidR="003C2D3B">
        <w:rPr>
          <w:rFonts w:ascii="Times New Roman" w:hAnsi="Times New Roman"/>
          <w:sz w:val="24"/>
          <w:szCs w:val="24"/>
        </w:rPr>
        <w:t xml:space="preserve"> конкурсах, «Парад идей» </w:t>
      </w:r>
      <w:proofErr w:type="gramStart"/>
      <w:r w:rsidR="003C2D3B">
        <w:rPr>
          <w:rFonts w:ascii="Times New Roman" w:hAnsi="Times New Roman"/>
          <w:sz w:val="24"/>
          <w:szCs w:val="24"/>
        </w:rPr>
        <w:t>г</w:t>
      </w:r>
      <w:proofErr w:type="gramEnd"/>
      <w:r w:rsidR="003C2D3B">
        <w:rPr>
          <w:rFonts w:ascii="Times New Roman" w:hAnsi="Times New Roman"/>
          <w:sz w:val="24"/>
          <w:szCs w:val="24"/>
        </w:rPr>
        <w:t>. Новосибирск и «Международный конкурс среди организаций на лучшую систему ра</w:t>
      </w:r>
      <w:r w:rsidR="007D2796">
        <w:rPr>
          <w:rFonts w:ascii="Times New Roman" w:hAnsi="Times New Roman"/>
          <w:sz w:val="24"/>
          <w:szCs w:val="24"/>
        </w:rPr>
        <w:t xml:space="preserve">боты с молодежью», г. </w:t>
      </w:r>
      <w:proofErr w:type="spellStart"/>
      <w:r w:rsidR="007D2796">
        <w:rPr>
          <w:rFonts w:ascii="Times New Roman" w:hAnsi="Times New Roman"/>
          <w:sz w:val="24"/>
          <w:szCs w:val="24"/>
        </w:rPr>
        <w:t>Югра</w:t>
      </w:r>
      <w:proofErr w:type="spellEnd"/>
      <w:r w:rsidR="007D2796">
        <w:rPr>
          <w:rFonts w:ascii="Times New Roman" w:hAnsi="Times New Roman"/>
          <w:sz w:val="24"/>
          <w:szCs w:val="24"/>
        </w:rPr>
        <w:t xml:space="preserve"> ХМАО, Президентский грант. </w:t>
      </w:r>
      <w:r w:rsidR="003C2D3B">
        <w:rPr>
          <w:rFonts w:ascii="Times New Roman" w:hAnsi="Times New Roman"/>
          <w:sz w:val="24"/>
          <w:szCs w:val="24"/>
        </w:rPr>
        <w:t xml:space="preserve"> Привлечены финансовые средства для проведения Фестиваля игры. </w:t>
      </w:r>
    </w:p>
    <w:p w:rsidR="00AF36F3" w:rsidRPr="00AF36F3" w:rsidRDefault="00AF36F3" w:rsidP="00B83E9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079A7" w:rsidRPr="00527C73" w:rsidRDefault="007079A7" w:rsidP="00527C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2. Направления работы учреждения.</w:t>
      </w:r>
      <w:r w:rsidR="00527C73">
        <w:rPr>
          <w:rFonts w:ascii="Times New Roman" w:hAnsi="Times New Roman"/>
          <w:b/>
          <w:sz w:val="24"/>
          <w:szCs w:val="24"/>
        </w:rPr>
        <w:t xml:space="preserve"> </w:t>
      </w:r>
      <w:r w:rsidRPr="00527C73">
        <w:rPr>
          <w:rFonts w:ascii="Times New Roman" w:hAnsi="Times New Roman"/>
          <w:i/>
          <w:sz w:val="24"/>
          <w:szCs w:val="24"/>
        </w:rPr>
        <w:t>Указать</w:t>
      </w:r>
      <w:r w:rsidR="00533BCD">
        <w:rPr>
          <w:rFonts w:ascii="Times New Roman" w:hAnsi="Times New Roman"/>
          <w:i/>
          <w:sz w:val="24"/>
          <w:szCs w:val="24"/>
        </w:rPr>
        <w:t>,</w:t>
      </w:r>
      <w:r w:rsidRPr="00527C73">
        <w:rPr>
          <w:rFonts w:ascii="Times New Roman" w:hAnsi="Times New Roman"/>
          <w:i/>
          <w:sz w:val="24"/>
          <w:szCs w:val="24"/>
        </w:rPr>
        <w:t xml:space="preserve"> какие направления в качестве приоритетов деятельности были определены учреждением на отчетный период (согласно Концепции молодежной политики </w:t>
      </w:r>
      <w:proofErr w:type="gramStart"/>
      <w:r w:rsidRPr="00527C73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527C73">
        <w:rPr>
          <w:rFonts w:ascii="Times New Roman" w:hAnsi="Times New Roman"/>
          <w:i/>
          <w:sz w:val="24"/>
          <w:szCs w:val="24"/>
        </w:rPr>
        <w:t>. Новосибирска).</w:t>
      </w:r>
      <w:r w:rsidR="00527C73">
        <w:rPr>
          <w:rFonts w:ascii="Times New Roman" w:hAnsi="Times New Roman"/>
          <w:b/>
          <w:sz w:val="24"/>
          <w:szCs w:val="24"/>
        </w:rPr>
        <w:t xml:space="preserve"> </w:t>
      </w:r>
      <w:r w:rsidR="00527C73">
        <w:rPr>
          <w:rFonts w:ascii="Times New Roman" w:hAnsi="Times New Roman"/>
          <w:i/>
          <w:sz w:val="24"/>
          <w:szCs w:val="24"/>
        </w:rPr>
        <w:t>Изменились ли они</w:t>
      </w:r>
      <w:r w:rsidRPr="00527C73">
        <w:rPr>
          <w:rFonts w:ascii="Times New Roman" w:hAnsi="Times New Roman"/>
          <w:i/>
          <w:sz w:val="24"/>
          <w:szCs w:val="24"/>
        </w:rPr>
        <w:t xml:space="preserve"> по сравнению с предыдущим отчетным периодом? С чем связано введение новых направлений или отказ от предыдущего формата работы? </w:t>
      </w:r>
    </w:p>
    <w:p w:rsidR="007079A7" w:rsidRDefault="00527C73" w:rsidP="00527C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основных направлений деятельности были определены</w:t>
      </w:r>
      <w:r w:rsidR="008E41DD">
        <w:rPr>
          <w:rFonts w:ascii="Times New Roman" w:hAnsi="Times New Roman"/>
          <w:sz w:val="24"/>
          <w:szCs w:val="24"/>
        </w:rPr>
        <w:t>:</w:t>
      </w:r>
    </w:p>
    <w:p w:rsidR="008E41DD" w:rsidRDefault="008E41DD" w:rsidP="008E4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DD">
        <w:rPr>
          <w:rFonts w:ascii="Times New Roman" w:hAnsi="Times New Roman"/>
          <w:sz w:val="24"/>
          <w:szCs w:val="24"/>
        </w:rPr>
        <w:t>Содействие развитию активной жизненной позиции молодежи</w:t>
      </w:r>
      <w:r>
        <w:rPr>
          <w:rFonts w:ascii="Times New Roman" w:hAnsi="Times New Roman"/>
          <w:sz w:val="24"/>
          <w:szCs w:val="24"/>
        </w:rPr>
        <w:t>;</w:t>
      </w:r>
    </w:p>
    <w:p w:rsidR="008E41DD" w:rsidRDefault="008E41DD" w:rsidP="008E4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DD">
        <w:rPr>
          <w:rFonts w:ascii="Times New Roman" w:hAnsi="Times New Roman"/>
          <w:sz w:val="24"/>
          <w:szCs w:val="24"/>
        </w:rPr>
        <w:t>Содействие в выборе профессии и ориентировании на рынке труда</w:t>
      </w:r>
      <w:r>
        <w:rPr>
          <w:rFonts w:ascii="Times New Roman" w:hAnsi="Times New Roman"/>
          <w:sz w:val="24"/>
          <w:szCs w:val="24"/>
        </w:rPr>
        <w:t>;</w:t>
      </w:r>
    </w:p>
    <w:p w:rsidR="008E41DD" w:rsidRDefault="008E41DD" w:rsidP="008E4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1DD">
        <w:rPr>
          <w:rFonts w:ascii="Times New Roman" w:hAnsi="Times New Roman"/>
          <w:sz w:val="24"/>
          <w:szCs w:val="24"/>
        </w:rPr>
        <w:t>Содействие формированию здорового образа жизни в молодежной среде</w:t>
      </w:r>
      <w:r>
        <w:rPr>
          <w:rFonts w:ascii="Times New Roman" w:hAnsi="Times New Roman"/>
          <w:sz w:val="24"/>
          <w:szCs w:val="24"/>
        </w:rPr>
        <w:t>.</w:t>
      </w:r>
    </w:p>
    <w:p w:rsidR="007D2796" w:rsidRDefault="007D2796" w:rsidP="008E4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освоения молодежью инновационных технологий.</w:t>
      </w:r>
    </w:p>
    <w:p w:rsidR="00F21650" w:rsidRPr="00F21650" w:rsidRDefault="00F21650" w:rsidP="00F216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предыдущим</w:t>
      </w:r>
      <w:r w:rsidR="00102951">
        <w:rPr>
          <w:rFonts w:ascii="Times New Roman" w:hAnsi="Times New Roman"/>
          <w:sz w:val="24"/>
          <w:szCs w:val="24"/>
        </w:rPr>
        <w:t xml:space="preserve"> периодо</w:t>
      </w:r>
      <w:r>
        <w:rPr>
          <w:rFonts w:ascii="Times New Roman" w:hAnsi="Times New Roman"/>
          <w:sz w:val="24"/>
          <w:szCs w:val="24"/>
        </w:rPr>
        <w:t xml:space="preserve">м все виды деятельности учреждения сохранены. </w:t>
      </w:r>
    </w:p>
    <w:p w:rsidR="007079A7" w:rsidRPr="00F608BD" w:rsidRDefault="007079A7" w:rsidP="00F608B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E1EB2">
        <w:rPr>
          <w:rFonts w:ascii="Times New Roman" w:hAnsi="Times New Roman"/>
          <w:b/>
          <w:sz w:val="24"/>
          <w:szCs w:val="24"/>
        </w:rPr>
        <w:t>3. Анализ результативности деятельности учреждения.</w:t>
      </w:r>
      <w:r w:rsidR="00F608BD">
        <w:rPr>
          <w:rFonts w:ascii="Times New Roman" w:hAnsi="Times New Roman"/>
          <w:b/>
          <w:sz w:val="24"/>
          <w:szCs w:val="24"/>
        </w:rPr>
        <w:t xml:space="preserve"> </w:t>
      </w:r>
      <w:r w:rsidRPr="00F608BD">
        <w:rPr>
          <w:rFonts w:ascii="Times New Roman" w:hAnsi="Times New Roman"/>
          <w:i/>
          <w:sz w:val="24"/>
          <w:szCs w:val="24"/>
        </w:rPr>
        <w:t>Заполняется на основе разделов статистического отчета. Необходимо обратить внимание на следующие моменты:</w:t>
      </w:r>
    </w:p>
    <w:p w:rsidR="007079A7" w:rsidRPr="00FA35A3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35A3">
        <w:rPr>
          <w:rFonts w:ascii="Times New Roman" w:hAnsi="Times New Roman"/>
          <w:b/>
          <w:i/>
          <w:sz w:val="24"/>
          <w:szCs w:val="24"/>
        </w:rPr>
        <w:t>п. 1.1.</w:t>
      </w:r>
    </w:p>
    <w:p w:rsidR="007079A7" w:rsidRPr="00F608BD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08BD">
        <w:rPr>
          <w:rFonts w:ascii="Times New Roman" w:hAnsi="Times New Roman"/>
          <w:i/>
          <w:sz w:val="24"/>
          <w:szCs w:val="24"/>
        </w:rPr>
        <w:t xml:space="preserve">-  соответствуют ли фактические показатели </w:t>
      </w:r>
      <w:proofErr w:type="gramStart"/>
      <w:r w:rsidRPr="00F608BD">
        <w:rPr>
          <w:rFonts w:ascii="Times New Roman" w:hAnsi="Times New Roman"/>
          <w:i/>
          <w:sz w:val="24"/>
          <w:szCs w:val="24"/>
        </w:rPr>
        <w:t>запланированным</w:t>
      </w:r>
      <w:proofErr w:type="gramEnd"/>
      <w:r w:rsidRPr="00F608BD">
        <w:rPr>
          <w:rFonts w:ascii="Times New Roman" w:hAnsi="Times New Roman"/>
          <w:i/>
          <w:sz w:val="24"/>
          <w:szCs w:val="24"/>
        </w:rPr>
        <w:t xml:space="preserve"> в м</w:t>
      </w:r>
      <w:r w:rsidR="00A43A73">
        <w:rPr>
          <w:rFonts w:ascii="Times New Roman" w:hAnsi="Times New Roman"/>
          <w:i/>
          <w:sz w:val="24"/>
          <w:szCs w:val="24"/>
        </w:rPr>
        <w:t>униципальном задании (далее МЗ)</w:t>
      </w:r>
      <w:r w:rsidRPr="00F608BD">
        <w:rPr>
          <w:rFonts w:ascii="Times New Roman" w:hAnsi="Times New Roman"/>
          <w:i/>
          <w:sz w:val="24"/>
          <w:szCs w:val="24"/>
        </w:rPr>
        <w:t>? При несовпадении данных -  объяснить причину;</w:t>
      </w:r>
    </w:p>
    <w:p w:rsidR="007079A7" w:rsidRPr="00F608BD" w:rsidRDefault="00FB4CC3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провести</w:t>
      </w:r>
      <w:r w:rsidR="007079A7" w:rsidRPr="00F608BD">
        <w:rPr>
          <w:rFonts w:ascii="Times New Roman" w:hAnsi="Times New Roman"/>
          <w:i/>
          <w:sz w:val="24"/>
          <w:szCs w:val="24"/>
        </w:rPr>
        <w:t xml:space="preserve"> сравнительный анализ существу</w:t>
      </w:r>
      <w:r w:rsidR="00533BCD">
        <w:rPr>
          <w:rFonts w:ascii="Times New Roman" w:hAnsi="Times New Roman"/>
          <w:i/>
          <w:sz w:val="24"/>
          <w:szCs w:val="24"/>
        </w:rPr>
        <w:t>ющих количественных показателей</w:t>
      </w:r>
      <w:r w:rsidR="007079A7" w:rsidRPr="00F608BD">
        <w:rPr>
          <w:rFonts w:ascii="Times New Roman" w:hAnsi="Times New Roman"/>
          <w:i/>
          <w:sz w:val="24"/>
          <w:szCs w:val="24"/>
        </w:rPr>
        <w:t xml:space="preserve"> с предыдущими периодами (за 2-3 года).  Охарактеризовать динамику;</w:t>
      </w:r>
    </w:p>
    <w:p w:rsidR="007079A7" w:rsidRPr="00F608BD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08BD">
        <w:rPr>
          <w:rFonts w:ascii="Times New Roman" w:hAnsi="Times New Roman"/>
          <w:i/>
          <w:sz w:val="24"/>
          <w:szCs w:val="24"/>
        </w:rPr>
        <w:lastRenderedPageBreak/>
        <w:t>- если занятия клубных формирований (далее - КФ) проводятся на базе других учреждений -  ук</w:t>
      </w:r>
      <w:r w:rsidR="009E455F">
        <w:rPr>
          <w:rFonts w:ascii="Times New Roman" w:hAnsi="Times New Roman"/>
          <w:i/>
          <w:sz w:val="24"/>
          <w:szCs w:val="24"/>
        </w:rPr>
        <w:t>азать причины. Проанализировать</w:t>
      </w:r>
      <w:r w:rsidRPr="00F608BD">
        <w:rPr>
          <w:rFonts w:ascii="Times New Roman" w:hAnsi="Times New Roman"/>
          <w:i/>
          <w:sz w:val="24"/>
          <w:szCs w:val="24"/>
        </w:rPr>
        <w:t xml:space="preserve"> необходимость развития данной деятельности.</w:t>
      </w:r>
    </w:p>
    <w:p w:rsidR="00F608BD" w:rsidRDefault="00A43A73" w:rsidP="00F216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A73">
        <w:rPr>
          <w:rFonts w:ascii="Times New Roman" w:hAnsi="Times New Roman"/>
          <w:sz w:val="24"/>
          <w:szCs w:val="24"/>
        </w:rPr>
        <w:t xml:space="preserve">Фактические и запланированные в муниципальном задании </w:t>
      </w:r>
      <w:r w:rsidR="00FB4CC3">
        <w:rPr>
          <w:rFonts w:ascii="Times New Roman" w:hAnsi="Times New Roman"/>
          <w:sz w:val="24"/>
          <w:szCs w:val="24"/>
        </w:rPr>
        <w:t xml:space="preserve">показатели по </w:t>
      </w:r>
      <w:r w:rsidR="00026438">
        <w:rPr>
          <w:rFonts w:ascii="Times New Roman" w:hAnsi="Times New Roman"/>
          <w:sz w:val="24"/>
          <w:szCs w:val="24"/>
        </w:rPr>
        <w:t>категориям</w:t>
      </w:r>
      <w:r w:rsidR="00FB4CC3">
        <w:rPr>
          <w:rFonts w:ascii="Times New Roman" w:hAnsi="Times New Roman"/>
          <w:sz w:val="24"/>
          <w:szCs w:val="24"/>
        </w:rPr>
        <w:t xml:space="preserve"> получателей услуг </w:t>
      </w:r>
      <w:r w:rsidRPr="00A43A73">
        <w:rPr>
          <w:rFonts w:ascii="Times New Roman" w:hAnsi="Times New Roman"/>
          <w:sz w:val="24"/>
          <w:szCs w:val="24"/>
        </w:rPr>
        <w:t>совпадают.</w:t>
      </w:r>
    </w:p>
    <w:p w:rsidR="00102951" w:rsidRDefault="00102951" w:rsidP="001029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прошлым отчетным периодом было </w:t>
      </w:r>
      <w:r w:rsidR="003C2D3B">
        <w:rPr>
          <w:rFonts w:ascii="Times New Roman" w:hAnsi="Times New Roman"/>
          <w:sz w:val="24"/>
          <w:szCs w:val="24"/>
        </w:rPr>
        <w:t>сохран</w:t>
      </w:r>
      <w:r>
        <w:rPr>
          <w:rFonts w:ascii="Times New Roman" w:hAnsi="Times New Roman"/>
          <w:sz w:val="24"/>
          <w:szCs w:val="24"/>
        </w:rPr>
        <w:t>ено количество получателей услуг по проектной деятельности из числа школьников и студентов, появились групповые формы работы с широкой аудиторией на открытых мероприятиях (</w:t>
      </w:r>
      <w:r w:rsidR="00E47599">
        <w:rPr>
          <w:rFonts w:ascii="Times New Roman" w:hAnsi="Times New Roman"/>
          <w:sz w:val="24"/>
          <w:szCs w:val="24"/>
        </w:rPr>
        <w:t xml:space="preserve">Российский фестиваль науки, городской День науки, </w:t>
      </w:r>
      <w:proofErr w:type="spellStart"/>
      <w:r w:rsidR="00E47599">
        <w:rPr>
          <w:rFonts w:ascii="Times New Roman" w:hAnsi="Times New Roman"/>
          <w:sz w:val="24"/>
          <w:szCs w:val="24"/>
        </w:rPr>
        <w:t>Библионочь</w:t>
      </w:r>
      <w:proofErr w:type="spellEnd"/>
      <w:r w:rsidR="00E47599">
        <w:rPr>
          <w:rFonts w:ascii="Times New Roman" w:hAnsi="Times New Roman"/>
          <w:sz w:val="24"/>
          <w:szCs w:val="24"/>
        </w:rPr>
        <w:t xml:space="preserve">, </w:t>
      </w:r>
      <w:r w:rsidR="00915610">
        <w:rPr>
          <w:rFonts w:ascii="Times New Roman" w:hAnsi="Times New Roman"/>
          <w:sz w:val="24"/>
          <w:szCs w:val="24"/>
        </w:rPr>
        <w:t>Наука 0+</w:t>
      </w:r>
      <w:r w:rsidR="00E47599">
        <w:rPr>
          <w:rFonts w:ascii="Times New Roman" w:hAnsi="Times New Roman"/>
          <w:sz w:val="24"/>
          <w:szCs w:val="24"/>
        </w:rPr>
        <w:t>, Фестиваль игры</w:t>
      </w:r>
      <w:r>
        <w:rPr>
          <w:rFonts w:ascii="Times New Roman" w:hAnsi="Times New Roman"/>
          <w:sz w:val="24"/>
          <w:szCs w:val="24"/>
        </w:rPr>
        <w:t xml:space="preserve">). </w:t>
      </w:r>
      <w:r w:rsidR="00E47599">
        <w:rPr>
          <w:rFonts w:ascii="Times New Roman" w:hAnsi="Times New Roman"/>
          <w:sz w:val="24"/>
          <w:szCs w:val="24"/>
        </w:rPr>
        <w:t>В Муниципальном задании б</w:t>
      </w:r>
      <w:r>
        <w:rPr>
          <w:rFonts w:ascii="Times New Roman" w:hAnsi="Times New Roman"/>
          <w:sz w:val="24"/>
          <w:szCs w:val="24"/>
        </w:rPr>
        <w:t xml:space="preserve">ыло оставлено проведение трех мероприятий общим объемом получателей 300 человек. </w:t>
      </w:r>
    </w:p>
    <w:p w:rsidR="00102951" w:rsidRDefault="00102951" w:rsidP="001029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сводная таблица с показателями за 201</w:t>
      </w:r>
      <w:r w:rsidR="00E475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и 201</w:t>
      </w:r>
      <w:r w:rsidR="00E475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г.:</w:t>
      </w:r>
    </w:p>
    <w:p w:rsidR="00102951" w:rsidRDefault="00102951" w:rsidP="001029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901"/>
        <w:gridCol w:w="1973"/>
        <w:gridCol w:w="1928"/>
      </w:tblGrid>
      <w:tr w:rsidR="00102951" w:rsidRPr="00ED3ADB" w:rsidTr="00632DF1">
        <w:tc>
          <w:tcPr>
            <w:tcW w:w="661" w:type="dxa"/>
          </w:tcPr>
          <w:p w:rsidR="00102951" w:rsidRPr="00ED3ADB" w:rsidRDefault="00102951" w:rsidP="006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02951" w:rsidRPr="00ED3ADB" w:rsidRDefault="00102951" w:rsidP="00632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B">
              <w:rPr>
                <w:rFonts w:ascii="Times New Roman" w:hAnsi="Times New Roman"/>
                <w:b/>
                <w:sz w:val="24"/>
                <w:szCs w:val="24"/>
              </w:rPr>
              <w:t>Тип деятельности</w:t>
            </w:r>
          </w:p>
        </w:tc>
        <w:tc>
          <w:tcPr>
            <w:tcW w:w="1973" w:type="dxa"/>
          </w:tcPr>
          <w:p w:rsidR="00102951" w:rsidRPr="00ED3ADB" w:rsidRDefault="00102951" w:rsidP="00E4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475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D3ADB">
              <w:rPr>
                <w:rFonts w:ascii="Times New Roman" w:hAnsi="Times New Roman"/>
                <w:b/>
                <w:sz w:val="24"/>
                <w:szCs w:val="24"/>
              </w:rPr>
              <w:t xml:space="preserve"> г. по МЗ</w:t>
            </w:r>
          </w:p>
        </w:tc>
        <w:tc>
          <w:tcPr>
            <w:tcW w:w="1928" w:type="dxa"/>
          </w:tcPr>
          <w:p w:rsidR="00102951" w:rsidRPr="00ED3ADB" w:rsidRDefault="00102951" w:rsidP="00E4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475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по МЗ</w:t>
            </w:r>
          </w:p>
        </w:tc>
      </w:tr>
      <w:tr w:rsidR="00102951" w:rsidRPr="00ED3ADB" w:rsidTr="00632DF1">
        <w:tc>
          <w:tcPr>
            <w:tcW w:w="661" w:type="dxa"/>
          </w:tcPr>
          <w:p w:rsidR="00102951" w:rsidRPr="00ED3ADB" w:rsidRDefault="00102951" w:rsidP="00632DF1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102951" w:rsidRPr="00ED3ADB" w:rsidRDefault="00102951" w:rsidP="006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AB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973" w:type="dxa"/>
          </w:tcPr>
          <w:p w:rsidR="00102951" w:rsidRPr="00ED3ADB" w:rsidRDefault="00E47599" w:rsidP="006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(300 человек)</w:t>
            </w:r>
          </w:p>
        </w:tc>
        <w:tc>
          <w:tcPr>
            <w:tcW w:w="1928" w:type="dxa"/>
          </w:tcPr>
          <w:p w:rsidR="00102951" w:rsidRPr="00ED3ADB" w:rsidRDefault="00102951" w:rsidP="0063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(300 человек)</w:t>
            </w:r>
          </w:p>
        </w:tc>
      </w:tr>
    </w:tbl>
    <w:p w:rsidR="00102951" w:rsidRPr="00A43A73" w:rsidRDefault="00102951" w:rsidP="00102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A7" w:rsidRPr="00FA35A3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35A3">
        <w:rPr>
          <w:rFonts w:ascii="Times New Roman" w:hAnsi="Times New Roman"/>
          <w:b/>
          <w:i/>
          <w:sz w:val="24"/>
          <w:szCs w:val="24"/>
        </w:rPr>
        <w:t>п. 1.2.</w:t>
      </w:r>
    </w:p>
    <w:p w:rsidR="007079A7" w:rsidRPr="00FA35A3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35A3">
        <w:rPr>
          <w:rFonts w:ascii="Times New Roman" w:hAnsi="Times New Roman"/>
          <w:i/>
          <w:sz w:val="24"/>
          <w:szCs w:val="24"/>
        </w:rPr>
        <w:t>- дать общую характеристику контингенту занимающихся в КФ, проанализировать соотношения возрастных групп. Если наблюдается преобладание или низкие показатели  одной из групп, то пояснить причины;</w:t>
      </w:r>
    </w:p>
    <w:p w:rsidR="007079A7" w:rsidRPr="00FA35A3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35A3">
        <w:rPr>
          <w:rFonts w:ascii="Times New Roman" w:hAnsi="Times New Roman"/>
          <w:i/>
          <w:sz w:val="24"/>
          <w:szCs w:val="24"/>
        </w:rPr>
        <w:t xml:space="preserve">- </w:t>
      </w:r>
      <w:r w:rsidR="00FB4CC3">
        <w:rPr>
          <w:rFonts w:ascii="Times New Roman" w:hAnsi="Times New Roman"/>
          <w:i/>
          <w:sz w:val="24"/>
          <w:szCs w:val="24"/>
        </w:rPr>
        <w:t>провести</w:t>
      </w:r>
      <w:r w:rsidR="00FA35A3">
        <w:rPr>
          <w:rFonts w:ascii="Times New Roman" w:hAnsi="Times New Roman"/>
          <w:i/>
          <w:sz w:val="24"/>
          <w:szCs w:val="24"/>
        </w:rPr>
        <w:t xml:space="preserve"> сравнительный анализ</w:t>
      </w:r>
      <w:r w:rsidRPr="00FA35A3">
        <w:rPr>
          <w:rFonts w:ascii="Times New Roman" w:hAnsi="Times New Roman"/>
          <w:i/>
          <w:sz w:val="24"/>
          <w:szCs w:val="24"/>
        </w:rPr>
        <w:t xml:space="preserve"> и охарактеризовать динамику по возрастному составу </w:t>
      </w:r>
      <w:proofErr w:type="gramStart"/>
      <w:r w:rsidRPr="00FA35A3">
        <w:rPr>
          <w:rFonts w:ascii="Times New Roman" w:hAnsi="Times New Roman"/>
          <w:i/>
          <w:sz w:val="24"/>
          <w:szCs w:val="24"/>
        </w:rPr>
        <w:t>занимающихся</w:t>
      </w:r>
      <w:proofErr w:type="gramEnd"/>
      <w:r w:rsidRPr="00FA35A3">
        <w:rPr>
          <w:rFonts w:ascii="Times New Roman" w:hAnsi="Times New Roman"/>
          <w:i/>
          <w:sz w:val="24"/>
          <w:szCs w:val="24"/>
        </w:rPr>
        <w:t xml:space="preserve">   за предыдущие периоды (за 2-3 года), сделать выводы.</w:t>
      </w:r>
    </w:p>
    <w:p w:rsidR="00102951" w:rsidRDefault="00102951" w:rsidP="001029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МАУ «ГЦПТ» отсутствуют клубные формирования. Получателями услуг являются разные возрастные группы от 14 </w:t>
      </w:r>
      <w:r w:rsidR="00E47599">
        <w:rPr>
          <w:rFonts w:ascii="Times New Roman" w:hAnsi="Times New Roman"/>
          <w:sz w:val="24"/>
          <w:szCs w:val="24"/>
        </w:rPr>
        <w:t>до 30 лет, в их числе школьники и студенты вузов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7599" w:rsidRDefault="00E47599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9A7" w:rsidRPr="007333C1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33C1">
        <w:rPr>
          <w:rFonts w:ascii="Times New Roman" w:hAnsi="Times New Roman"/>
          <w:b/>
          <w:i/>
          <w:sz w:val="24"/>
          <w:szCs w:val="24"/>
        </w:rPr>
        <w:t>п.1.3.</w:t>
      </w:r>
    </w:p>
    <w:p w:rsidR="007079A7" w:rsidRPr="001E63F3" w:rsidRDefault="001E63F3" w:rsidP="007079A7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проанализировать степень</w:t>
      </w:r>
      <w:r w:rsidR="007079A7" w:rsidRPr="001E63F3">
        <w:rPr>
          <w:rFonts w:ascii="Times New Roman" w:hAnsi="Times New Roman"/>
          <w:i/>
          <w:sz w:val="24"/>
          <w:szCs w:val="24"/>
        </w:rPr>
        <w:t xml:space="preserve"> активности участия в социально-значимой деятельности </w:t>
      </w:r>
      <w:proofErr w:type="gramStart"/>
      <w:r w:rsidR="007079A7" w:rsidRPr="001E63F3">
        <w:rPr>
          <w:rFonts w:ascii="Times New Roman" w:hAnsi="Times New Roman"/>
          <w:i/>
          <w:sz w:val="24"/>
          <w:szCs w:val="24"/>
        </w:rPr>
        <w:t>занимающихся</w:t>
      </w:r>
      <w:proofErr w:type="gramEnd"/>
      <w:r w:rsidR="007079A7" w:rsidRPr="001E63F3">
        <w:rPr>
          <w:rFonts w:ascii="Times New Roman" w:hAnsi="Times New Roman"/>
          <w:i/>
          <w:sz w:val="24"/>
          <w:szCs w:val="24"/>
        </w:rPr>
        <w:t xml:space="preserve"> в КФ. При низкой активности – пояснить причины.</w:t>
      </w:r>
      <w:r w:rsidR="007079A7" w:rsidRPr="001E63F3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6C66BA" w:rsidRDefault="001E63F3" w:rsidP="001E63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63F3">
        <w:rPr>
          <w:rFonts w:ascii="Times New Roman" w:hAnsi="Times New Roman"/>
          <w:sz w:val="24"/>
          <w:szCs w:val="24"/>
        </w:rPr>
        <w:t xml:space="preserve">Степень активности участия </w:t>
      </w:r>
      <w:r w:rsidR="006C66BA">
        <w:rPr>
          <w:rFonts w:ascii="Times New Roman" w:hAnsi="Times New Roman"/>
          <w:sz w:val="24"/>
          <w:szCs w:val="24"/>
        </w:rPr>
        <w:t>получателей услуг</w:t>
      </w:r>
      <w:r w:rsidR="006C66BA" w:rsidRPr="001E63F3">
        <w:rPr>
          <w:rFonts w:ascii="Times New Roman" w:hAnsi="Times New Roman"/>
          <w:sz w:val="24"/>
          <w:szCs w:val="24"/>
        </w:rPr>
        <w:t xml:space="preserve"> </w:t>
      </w:r>
      <w:r w:rsidRPr="001E63F3">
        <w:rPr>
          <w:rFonts w:ascii="Times New Roman" w:hAnsi="Times New Roman"/>
          <w:sz w:val="24"/>
          <w:szCs w:val="24"/>
        </w:rPr>
        <w:t>в социально-значимой деятельности высокая</w:t>
      </w:r>
      <w:r>
        <w:rPr>
          <w:rFonts w:ascii="Times New Roman" w:hAnsi="Times New Roman"/>
          <w:sz w:val="24"/>
          <w:szCs w:val="24"/>
        </w:rPr>
        <w:t xml:space="preserve">, что обусловлено тем, что все разрабатываемые ГЦПТ форматы </w:t>
      </w:r>
      <w:r w:rsidR="006C66BA">
        <w:rPr>
          <w:rFonts w:ascii="Times New Roman" w:hAnsi="Times New Roman"/>
          <w:sz w:val="24"/>
          <w:szCs w:val="24"/>
        </w:rPr>
        <w:t xml:space="preserve">отражают современные запросы на </w:t>
      </w:r>
      <w:proofErr w:type="spellStart"/>
      <w:r w:rsidR="006C66BA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="006C6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66BA">
        <w:rPr>
          <w:rFonts w:ascii="Times New Roman" w:hAnsi="Times New Roman"/>
          <w:sz w:val="24"/>
          <w:szCs w:val="24"/>
        </w:rPr>
        <w:t>междисциплинарность</w:t>
      </w:r>
      <w:proofErr w:type="spellEnd"/>
      <w:r w:rsidR="006C66BA">
        <w:rPr>
          <w:rFonts w:ascii="Times New Roman" w:hAnsi="Times New Roman"/>
          <w:sz w:val="24"/>
          <w:szCs w:val="24"/>
        </w:rPr>
        <w:t>, технологичность, концептуальность</w:t>
      </w:r>
      <w:r w:rsidR="00432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C87">
        <w:rPr>
          <w:rFonts w:ascii="Times New Roman" w:hAnsi="Times New Roman"/>
          <w:sz w:val="24"/>
          <w:szCs w:val="24"/>
        </w:rPr>
        <w:t>практикоориентированность</w:t>
      </w:r>
      <w:proofErr w:type="spellEnd"/>
      <w:r w:rsidR="00432C87">
        <w:rPr>
          <w:rFonts w:ascii="Times New Roman" w:hAnsi="Times New Roman"/>
          <w:sz w:val="24"/>
          <w:szCs w:val="24"/>
        </w:rPr>
        <w:t xml:space="preserve"> </w:t>
      </w:r>
      <w:r w:rsidR="006C66BA">
        <w:rPr>
          <w:rFonts w:ascii="Times New Roman" w:hAnsi="Times New Roman"/>
          <w:sz w:val="24"/>
          <w:szCs w:val="24"/>
        </w:rPr>
        <w:t xml:space="preserve"> </w:t>
      </w:r>
      <w:r w:rsidR="0030285E">
        <w:rPr>
          <w:rFonts w:ascii="Times New Roman" w:hAnsi="Times New Roman"/>
          <w:sz w:val="24"/>
          <w:szCs w:val="24"/>
        </w:rPr>
        <w:t xml:space="preserve">и </w:t>
      </w:r>
      <w:r w:rsidR="006C66BA">
        <w:rPr>
          <w:rFonts w:ascii="Times New Roman" w:hAnsi="Times New Roman"/>
          <w:sz w:val="24"/>
          <w:szCs w:val="24"/>
        </w:rPr>
        <w:t>интерактивность.</w:t>
      </w:r>
    </w:p>
    <w:p w:rsidR="001E63F3" w:rsidRPr="001E63F3" w:rsidRDefault="001E63F3" w:rsidP="001E63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79A7" w:rsidRPr="007333C1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33C1">
        <w:rPr>
          <w:rFonts w:ascii="Times New Roman" w:hAnsi="Times New Roman"/>
          <w:b/>
          <w:i/>
          <w:sz w:val="24"/>
          <w:szCs w:val="24"/>
        </w:rPr>
        <w:t xml:space="preserve">п. 2. </w:t>
      </w:r>
    </w:p>
    <w:p w:rsidR="007079A7" w:rsidRPr="007333C1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3C1">
        <w:rPr>
          <w:rFonts w:ascii="Times New Roman" w:hAnsi="Times New Roman"/>
          <w:i/>
          <w:sz w:val="24"/>
          <w:szCs w:val="24"/>
        </w:rPr>
        <w:t>-</w:t>
      </w:r>
      <w:r w:rsidRPr="007333C1">
        <w:rPr>
          <w:rFonts w:ascii="Times New Roman" w:hAnsi="Times New Roman"/>
          <w:i/>
          <w:sz w:val="24"/>
          <w:szCs w:val="24"/>
        </w:rPr>
        <w:tab/>
        <w:t xml:space="preserve">соответствуют ли фактические показатели </w:t>
      </w:r>
      <w:proofErr w:type="gramStart"/>
      <w:r w:rsidRPr="007333C1">
        <w:rPr>
          <w:rFonts w:ascii="Times New Roman" w:hAnsi="Times New Roman"/>
          <w:i/>
          <w:sz w:val="24"/>
          <w:szCs w:val="24"/>
        </w:rPr>
        <w:t>запланированным</w:t>
      </w:r>
      <w:proofErr w:type="gramEnd"/>
      <w:r w:rsidRPr="007333C1">
        <w:rPr>
          <w:rFonts w:ascii="Times New Roman" w:hAnsi="Times New Roman"/>
          <w:i/>
          <w:sz w:val="24"/>
          <w:szCs w:val="24"/>
        </w:rPr>
        <w:t xml:space="preserve"> в МЗ? При несовпадении данных - объяснить причину;</w:t>
      </w:r>
      <w:r w:rsidR="00CB526F">
        <w:rPr>
          <w:rFonts w:ascii="Times New Roman" w:hAnsi="Times New Roman"/>
          <w:i/>
          <w:sz w:val="24"/>
          <w:szCs w:val="24"/>
        </w:rPr>
        <w:t xml:space="preserve">    </w:t>
      </w:r>
    </w:p>
    <w:p w:rsidR="007079A7" w:rsidRPr="007333C1" w:rsidRDefault="007079A7" w:rsidP="007079A7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7333C1">
        <w:rPr>
          <w:rFonts w:ascii="Times New Roman" w:hAnsi="Times New Roman"/>
          <w:i/>
          <w:sz w:val="24"/>
          <w:szCs w:val="24"/>
        </w:rPr>
        <w:t>- проанализировать  степень активности и результативности участия в грантовых конкурсах; При низкой активности – пояснить причины;</w:t>
      </w:r>
      <w:r w:rsidRPr="007333C1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7079A7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3C1">
        <w:rPr>
          <w:rFonts w:ascii="Times New Roman" w:hAnsi="Times New Roman"/>
          <w:i/>
          <w:sz w:val="24"/>
          <w:szCs w:val="24"/>
        </w:rPr>
        <w:t>- указать перспективы дальнейшего развития проектов (будут модернизированы, изменены, прекращены).</w:t>
      </w:r>
    </w:p>
    <w:p w:rsidR="00102951" w:rsidRDefault="00E47599" w:rsidP="00CF4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</w:t>
      </w:r>
      <w:r w:rsidRPr="00AC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подготовлены документы для участия в </w:t>
      </w:r>
      <w:r w:rsidR="007D2796"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конкурсах, «Парад идей»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Новосибирск и «Международный конкурс среди организаций на лучшую систему работы с молодеж</w:t>
      </w:r>
      <w:r w:rsidR="007D2796">
        <w:rPr>
          <w:rFonts w:ascii="Times New Roman" w:hAnsi="Times New Roman"/>
          <w:sz w:val="24"/>
          <w:szCs w:val="24"/>
        </w:rPr>
        <w:t xml:space="preserve">ью», г. </w:t>
      </w:r>
      <w:proofErr w:type="spellStart"/>
      <w:r w:rsidR="007D2796">
        <w:rPr>
          <w:rFonts w:ascii="Times New Roman" w:hAnsi="Times New Roman"/>
          <w:sz w:val="24"/>
          <w:szCs w:val="24"/>
        </w:rPr>
        <w:t>Югра</w:t>
      </w:r>
      <w:proofErr w:type="spellEnd"/>
      <w:r w:rsidR="007D2796">
        <w:rPr>
          <w:rFonts w:ascii="Times New Roman" w:hAnsi="Times New Roman"/>
          <w:sz w:val="24"/>
          <w:szCs w:val="24"/>
        </w:rPr>
        <w:t xml:space="preserve"> ХМАО, Президентский грант.</w:t>
      </w:r>
    </w:p>
    <w:p w:rsidR="00CF44AB" w:rsidRDefault="00CF44AB" w:rsidP="00CF4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610" w:rsidRDefault="00915610" w:rsidP="00CF4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610" w:rsidRPr="007E1EB2" w:rsidRDefault="00915610" w:rsidP="00CF4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00C5">
        <w:rPr>
          <w:rFonts w:ascii="Times New Roman" w:hAnsi="Times New Roman"/>
          <w:b/>
          <w:i/>
          <w:sz w:val="24"/>
          <w:szCs w:val="24"/>
        </w:rPr>
        <w:lastRenderedPageBreak/>
        <w:t>п.3.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 xml:space="preserve">- </w:t>
      </w:r>
      <w:r w:rsidRPr="004D00C5">
        <w:rPr>
          <w:rFonts w:ascii="Times New Roman" w:hAnsi="Times New Roman"/>
          <w:i/>
          <w:sz w:val="24"/>
          <w:szCs w:val="24"/>
        </w:rPr>
        <w:tab/>
        <w:t xml:space="preserve">соответствуют ли фактические показатели </w:t>
      </w:r>
      <w:proofErr w:type="gramStart"/>
      <w:r w:rsidRPr="004D00C5">
        <w:rPr>
          <w:rFonts w:ascii="Times New Roman" w:hAnsi="Times New Roman"/>
          <w:i/>
          <w:sz w:val="24"/>
          <w:szCs w:val="24"/>
        </w:rPr>
        <w:t>запланированным</w:t>
      </w:r>
      <w:proofErr w:type="gramEnd"/>
      <w:r w:rsidRPr="004D00C5">
        <w:rPr>
          <w:rFonts w:ascii="Times New Roman" w:hAnsi="Times New Roman"/>
          <w:i/>
          <w:sz w:val="24"/>
          <w:szCs w:val="24"/>
        </w:rPr>
        <w:t xml:space="preserve"> в МЗ? При несовпадении данных -  объяснить причину;</w:t>
      </w:r>
    </w:p>
    <w:p w:rsidR="007079A7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4D00C5">
        <w:rPr>
          <w:rFonts w:ascii="Times New Roman" w:hAnsi="Times New Roman"/>
          <w:i/>
          <w:sz w:val="24"/>
          <w:szCs w:val="24"/>
        </w:rPr>
        <w:t>проанализировать</w:t>
      </w:r>
      <w:r w:rsidRPr="004D00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00C5">
        <w:rPr>
          <w:rFonts w:ascii="Times New Roman" w:hAnsi="Times New Roman"/>
          <w:i/>
          <w:sz w:val="24"/>
          <w:szCs w:val="24"/>
        </w:rPr>
        <w:t>уровень</w:t>
      </w:r>
      <w:r w:rsidRPr="004D00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00C5">
        <w:rPr>
          <w:rFonts w:ascii="Times New Roman" w:hAnsi="Times New Roman"/>
          <w:i/>
          <w:sz w:val="24"/>
          <w:szCs w:val="24"/>
        </w:rPr>
        <w:t>взаимодействия с другими  организациями.</w:t>
      </w:r>
    </w:p>
    <w:p w:rsidR="00142681" w:rsidRDefault="00142681" w:rsidP="001426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МЗ «ГЦПТ» нет запланированных показателей по взаимодействию с другими организациями. В 201</w:t>
      </w:r>
      <w:r w:rsidR="00E475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«ГЦПТ» активно работало в направлении развития партнерских связей. Так пул экспертов на сегодняшний день составляет порядка 200 авторитетных специалистов из разных областей. В 201</w:t>
      </w:r>
      <w:r w:rsidR="00E475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«ГЦПТ» активно сотрудничал с различными организациями по линии:</w:t>
      </w:r>
    </w:p>
    <w:p w:rsidR="00142681" w:rsidRDefault="00142681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практики студентов – с НГТУ, СибГУТИ.</w:t>
      </w:r>
    </w:p>
    <w:p w:rsidR="00142681" w:rsidRDefault="00142681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городских событий – с департамен</w:t>
      </w:r>
      <w:r w:rsidRPr="00CF44AB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промышленности, инноваций и предпринимательства мэрии города Новоси</w:t>
      </w:r>
      <w:r w:rsidR="00E47599">
        <w:rPr>
          <w:rFonts w:ascii="Times New Roman" w:hAnsi="Times New Roman"/>
          <w:sz w:val="24"/>
          <w:szCs w:val="24"/>
        </w:rPr>
        <w:t>бирска, отделением ГПНТБ СО РАН, НГТУ</w:t>
      </w:r>
      <w:r w:rsidR="00286BE1">
        <w:rPr>
          <w:rFonts w:ascii="Times New Roman" w:hAnsi="Times New Roman"/>
          <w:sz w:val="24"/>
          <w:szCs w:val="24"/>
        </w:rPr>
        <w:t xml:space="preserve">, музеем </w:t>
      </w:r>
      <w:proofErr w:type="gramStart"/>
      <w:r w:rsidR="00286BE1">
        <w:rPr>
          <w:rFonts w:ascii="Times New Roman" w:hAnsi="Times New Roman"/>
          <w:sz w:val="24"/>
          <w:szCs w:val="24"/>
        </w:rPr>
        <w:t>г</w:t>
      </w:r>
      <w:proofErr w:type="gramEnd"/>
      <w:r w:rsidR="00286BE1">
        <w:rPr>
          <w:rFonts w:ascii="Times New Roman" w:hAnsi="Times New Roman"/>
          <w:sz w:val="24"/>
          <w:szCs w:val="24"/>
        </w:rPr>
        <w:t>. Новосибирска.</w:t>
      </w:r>
    </w:p>
    <w:p w:rsidR="00142681" w:rsidRPr="003B70D5" w:rsidRDefault="00142681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 – с ГПНТБ СО РАН,</w:t>
      </w:r>
      <w:r w:rsidR="00A067D7">
        <w:rPr>
          <w:rFonts w:ascii="Times New Roman" w:hAnsi="Times New Roman"/>
          <w:sz w:val="24"/>
          <w:szCs w:val="24"/>
        </w:rPr>
        <w:t xml:space="preserve"> НГОНБ,</w:t>
      </w:r>
      <w:r>
        <w:rPr>
          <w:rFonts w:ascii="Times New Roman" w:hAnsi="Times New Roman"/>
          <w:sz w:val="24"/>
          <w:szCs w:val="24"/>
        </w:rPr>
        <w:t xml:space="preserve"> МБОУ СОШ №№ 20, </w:t>
      </w:r>
      <w:r w:rsidR="00AA14E9">
        <w:rPr>
          <w:rFonts w:ascii="Times New Roman" w:hAnsi="Times New Roman"/>
          <w:sz w:val="24"/>
          <w:szCs w:val="24"/>
        </w:rPr>
        <w:t xml:space="preserve">66, </w:t>
      </w:r>
      <w:r>
        <w:rPr>
          <w:rFonts w:ascii="Times New Roman" w:hAnsi="Times New Roman"/>
          <w:sz w:val="24"/>
          <w:szCs w:val="24"/>
        </w:rPr>
        <w:t>67</w:t>
      </w:r>
      <w:r w:rsidR="00915610">
        <w:rPr>
          <w:rFonts w:ascii="Times New Roman" w:hAnsi="Times New Roman"/>
          <w:sz w:val="24"/>
          <w:szCs w:val="24"/>
        </w:rPr>
        <w:t>, 84,</w:t>
      </w:r>
      <w:r w:rsidR="002F7B0F">
        <w:rPr>
          <w:rFonts w:ascii="Times New Roman" w:hAnsi="Times New Roman"/>
          <w:sz w:val="24"/>
          <w:szCs w:val="24"/>
        </w:rPr>
        <w:t xml:space="preserve"> </w:t>
      </w:r>
      <w:r w:rsidR="00915610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 175</w:t>
      </w:r>
      <w:r w:rsidR="00E47599">
        <w:rPr>
          <w:rFonts w:ascii="Times New Roman" w:hAnsi="Times New Roman"/>
          <w:sz w:val="24"/>
          <w:szCs w:val="24"/>
        </w:rPr>
        <w:t>,</w:t>
      </w:r>
      <w:r w:rsidR="00286BE1">
        <w:rPr>
          <w:rFonts w:ascii="Times New Roman" w:hAnsi="Times New Roman"/>
          <w:sz w:val="24"/>
          <w:szCs w:val="24"/>
        </w:rPr>
        <w:t xml:space="preserve"> 177,</w:t>
      </w:r>
      <w:r w:rsidR="00E47599">
        <w:rPr>
          <w:rFonts w:ascii="Times New Roman" w:hAnsi="Times New Roman"/>
          <w:sz w:val="24"/>
          <w:szCs w:val="24"/>
        </w:rPr>
        <w:t xml:space="preserve"> 199, 202, МАОУ «Гимназия «Гармония», МАОУ «Информационно-экономический лицей»</w:t>
      </w:r>
      <w:r w:rsidR="00286BE1">
        <w:rPr>
          <w:rFonts w:ascii="Times New Roman" w:hAnsi="Times New Roman"/>
          <w:sz w:val="24"/>
          <w:szCs w:val="24"/>
        </w:rPr>
        <w:t>, МБОУ «Экономический лицей», ОК «Наша школа»</w:t>
      </w:r>
      <w:r w:rsidRPr="003B70D5">
        <w:rPr>
          <w:rFonts w:ascii="Times New Roman" w:hAnsi="Times New Roman"/>
          <w:sz w:val="24"/>
          <w:szCs w:val="24"/>
        </w:rPr>
        <w:t>.</w:t>
      </w:r>
    </w:p>
    <w:p w:rsidR="007F6EF7" w:rsidRDefault="00142681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F2">
        <w:rPr>
          <w:rFonts w:ascii="Times New Roman" w:hAnsi="Times New Roman"/>
          <w:sz w:val="24"/>
          <w:szCs w:val="24"/>
        </w:rPr>
        <w:t xml:space="preserve">Трудоустройство подростков – с ГКУ НСО «Центр занятости населения города Новосибирска», </w:t>
      </w:r>
      <w:r w:rsidR="00F5151A">
        <w:rPr>
          <w:rFonts w:ascii="Times New Roman" w:hAnsi="Times New Roman"/>
          <w:sz w:val="24"/>
          <w:szCs w:val="24"/>
        </w:rPr>
        <w:t>МЦ</w:t>
      </w:r>
      <w:r w:rsidRPr="00532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«Молодежный» Кировского района</w:t>
      </w:r>
      <w:r w:rsidRPr="005325F2">
        <w:rPr>
          <w:rFonts w:ascii="Times New Roman" w:hAnsi="Times New Roman"/>
          <w:sz w:val="24"/>
          <w:szCs w:val="24"/>
        </w:rPr>
        <w:t xml:space="preserve">. </w:t>
      </w:r>
      <w:r w:rsidR="00CB526F" w:rsidRPr="005325F2">
        <w:rPr>
          <w:rFonts w:ascii="Times New Roman" w:hAnsi="Times New Roman"/>
          <w:sz w:val="24"/>
          <w:szCs w:val="24"/>
        </w:rPr>
        <w:t xml:space="preserve"> </w:t>
      </w:r>
    </w:p>
    <w:p w:rsidR="00915610" w:rsidRPr="005325F2" w:rsidRDefault="00915610" w:rsidP="001426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добровольческого движения – с НШТО, ГШД.</w:t>
      </w:r>
    </w:p>
    <w:p w:rsidR="007F6EF7" w:rsidRPr="004D00C5" w:rsidRDefault="007F6EF7" w:rsidP="0070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00C5">
        <w:rPr>
          <w:rFonts w:ascii="Times New Roman" w:hAnsi="Times New Roman"/>
          <w:b/>
          <w:i/>
          <w:sz w:val="24"/>
          <w:szCs w:val="24"/>
        </w:rPr>
        <w:t xml:space="preserve">п. 4, 5. 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>-   дать общую оценку уровню организации и проведения мероприятия;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 xml:space="preserve">- </w:t>
      </w:r>
      <w:r w:rsidRPr="004D00C5">
        <w:rPr>
          <w:rFonts w:ascii="Times New Roman" w:hAnsi="Times New Roman"/>
          <w:i/>
          <w:sz w:val="24"/>
          <w:szCs w:val="24"/>
        </w:rPr>
        <w:tab/>
        <w:t xml:space="preserve">соответствуют ли фактические показатели </w:t>
      </w:r>
      <w:proofErr w:type="gramStart"/>
      <w:r w:rsidRPr="004D00C5">
        <w:rPr>
          <w:rFonts w:ascii="Times New Roman" w:hAnsi="Times New Roman"/>
          <w:i/>
          <w:sz w:val="24"/>
          <w:szCs w:val="24"/>
        </w:rPr>
        <w:t>запланированным</w:t>
      </w:r>
      <w:proofErr w:type="gramEnd"/>
      <w:r w:rsidRPr="004D00C5">
        <w:rPr>
          <w:rFonts w:ascii="Times New Roman" w:hAnsi="Times New Roman"/>
          <w:i/>
          <w:sz w:val="24"/>
          <w:szCs w:val="24"/>
        </w:rPr>
        <w:t xml:space="preserve"> в МЗ? При несовпадении данных -  объяснить причину;</w:t>
      </w:r>
    </w:p>
    <w:p w:rsidR="007079A7" w:rsidRPr="004D00C5" w:rsidRDefault="005F2EB2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провести</w:t>
      </w:r>
      <w:r w:rsidR="00EA55A5">
        <w:rPr>
          <w:rFonts w:ascii="Times New Roman" w:hAnsi="Times New Roman"/>
          <w:i/>
          <w:sz w:val="24"/>
          <w:szCs w:val="24"/>
        </w:rPr>
        <w:t xml:space="preserve"> сравнительный анализ</w:t>
      </w:r>
      <w:r w:rsidR="007079A7" w:rsidRPr="004D00C5">
        <w:rPr>
          <w:rFonts w:ascii="Times New Roman" w:hAnsi="Times New Roman"/>
          <w:i/>
          <w:sz w:val="24"/>
          <w:szCs w:val="24"/>
        </w:rPr>
        <w:t xml:space="preserve"> и охарактеризовать динамику по в</w:t>
      </w:r>
      <w:r>
        <w:rPr>
          <w:rFonts w:ascii="Times New Roman" w:hAnsi="Times New Roman"/>
          <w:i/>
          <w:sz w:val="24"/>
          <w:szCs w:val="24"/>
        </w:rPr>
        <w:t xml:space="preserve">озрастному составу участников  </w:t>
      </w:r>
      <w:r w:rsidR="007079A7" w:rsidRPr="004D00C5">
        <w:rPr>
          <w:rFonts w:ascii="Times New Roman" w:hAnsi="Times New Roman"/>
          <w:i/>
          <w:sz w:val="24"/>
          <w:szCs w:val="24"/>
        </w:rPr>
        <w:t>за предыдущие периоды (за 2-3 года), сделать выводы;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>- проанализировать степень уча</w:t>
      </w:r>
      <w:r w:rsidR="005F2EB2">
        <w:rPr>
          <w:rFonts w:ascii="Times New Roman" w:hAnsi="Times New Roman"/>
          <w:i/>
          <w:sz w:val="24"/>
          <w:szCs w:val="24"/>
        </w:rPr>
        <w:t>стия привлеченных участников и</w:t>
      </w:r>
      <w:r w:rsidRPr="004D00C5">
        <w:rPr>
          <w:rFonts w:ascii="Times New Roman" w:hAnsi="Times New Roman"/>
          <w:i/>
          <w:sz w:val="24"/>
          <w:szCs w:val="24"/>
        </w:rPr>
        <w:t xml:space="preserve"> способы их информирования;</w:t>
      </w:r>
    </w:p>
    <w:p w:rsidR="007079A7" w:rsidRDefault="009E455F" w:rsidP="005F2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Плановые показатели соответствуют </w:t>
      </w:r>
      <w:proofErr w:type="gramStart"/>
      <w:r>
        <w:rPr>
          <w:rFonts w:ascii="Times New Roman" w:hAnsi="Times New Roman"/>
          <w:sz w:val="24"/>
          <w:szCs w:val="24"/>
        </w:rPr>
        <w:t>фактическим</w:t>
      </w:r>
      <w:proofErr w:type="gramEnd"/>
      <w:r w:rsidR="00F037F5">
        <w:rPr>
          <w:rFonts w:ascii="Times New Roman" w:hAnsi="Times New Roman"/>
          <w:sz w:val="24"/>
          <w:szCs w:val="24"/>
        </w:rPr>
        <w:t xml:space="preserve">. Все проведенные мероприятия </w:t>
      </w:r>
      <w:r w:rsidR="00D05A64">
        <w:rPr>
          <w:rFonts w:ascii="Times New Roman" w:hAnsi="Times New Roman"/>
          <w:sz w:val="24"/>
          <w:szCs w:val="24"/>
        </w:rPr>
        <w:t xml:space="preserve">(услуги МЗ) </w:t>
      </w:r>
      <w:r w:rsidR="005F2EB2">
        <w:rPr>
          <w:rFonts w:ascii="Times New Roman" w:hAnsi="Times New Roman"/>
          <w:sz w:val="24"/>
          <w:szCs w:val="24"/>
        </w:rPr>
        <w:t xml:space="preserve">концептуально </w:t>
      </w:r>
      <w:r w:rsidR="00EA55A5">
        <w:rPr>
          <w:rFonts w:ascii="Times New Roman" w:hAnsi="Times New Roman"/>
          <w:sz w:val="24"/>
          <w:szCs w:val="24"/>
        </w:rPr>
        <w:t>оформлены</w:t>
      </w:r>
      <w:r w:rsidR="005F2EB2">
        <w:rPr>
          <w:rFonts w:ascii="Times New Roman" w:hAnsi="Times New Roman"/>
          <w:sz w:val="24"/>
          <w:szCs w:val="24"/>
        </w:rPr>
        <w:t xml:space="preserve"> и </w:t>
      </w:r>
      <w:r w:rsidR="00F037F5">
        <w:rPr>
          <w:rFonts w:ascii="Times New Roman" w:hAnsi="Times New Roman"/>
          <w:sz w:val="24"/>
          <w:szCs w:val="24"/>
        </w:rPr>
        <w:t xml:space="preserve">отработаны с учетом имеющихся стандартов и регламентов деятельности </w:t>
      </w:r>
      <w:r w:rsidR="005325F2">
        <w:rPr>
          <w:rFonts w:ascii="Times New Roman" w:hAnsi="Times New Roman"/>
          <w:sz w:val="24"/>
          <w:szCs w:val="24"/>
        </w:rPr>
        <w:t>«</w:t>
      </w:r>
      <w:r w:rsidR="00F037F5">
        <w:rPr>
          <w:rFonts w:ascii="Times New Roman" w:hAnsi="Times New Roman"/>
          <w:sz w:val="24"/>
          <w:szCs w:val="24"/>
        </w:rPr>
        <w:t>ГЦПТ</w:t>
      </w:r>
      <w:r w:rsidR="005325F2">
        <w:rPr>
          <w:rFonts w:ascii="Times New Roman" w:hAnsi="Times New Roman"/>
          <w:sz w:val="24"/>
          <w:szCs w:val="24"/>
        </w:rPr>
        <w:t>»</w:t>
      </w:r>
      <w:r w:rsidR="00F037F5">
        <w:rPr>
          <w:rFonts w:ascii="Times New Roman" w:hAnsi="Times New Roman"/>
          <w:sz w:val="24"/>
          <w:szCs w:val="24"/>
        </w:rPr>
        <w:t>.</w:t>
      </w:r>
    </w:p>
    <w:p w:rsidR="006D0049" w:rsidRDefault="006D0049" w:rsidP="005F2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Механика и содержание мероприятий были разработаны таким образом, чтобы </w:t>
      </w:r>
      <w:r w:rsidRPr="00596466">
        <w:rPr>
          <w:rFonts w:ascii="Times New Roman" w:hAnsi="Times New Roman"/>
          <w:sz w:val="24"/>
          <w:szCs w:val="24"/>
        </w:rPr>
        <w:t>обеспечивать</w:t>
      </w:r>
      <w:r>
        <w:rPr>
          <w:rFonts w:ascii="Times New Roman" w:hAnsi="Times New Roman"/>
          <w:sz w:val="24"/>
          <w:szCs w:val="24"/>
        </w:rPr>
        <w:t xml:space="preserve"> низкий порог вхождения в процесс, что позволяло </w:t>
      </w:r>
      <w:r w:rsidR="00596466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включ</w:t>
      </w:r>
      <w:r w:rsidR="00596466">
        <w:rPr>
          <w:rFonts w:ascii="Times New Roman" w:hAnsi="Times New Roman"/>
          <w:sz w:val="24"/>
          <w:szCs w:val="24"/>
        </w:rPr>
        <w:t xml:space="preserve">ить </w:t>
      </w:r>
      <w:r w:rsidR="00C635BE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635BE">
        <w:rPr>
          <w:rFonts w:ascii="Times New Roman" w:hAnsi="Times New Roman"/>
          <w:sz w:val="24"/>
          <w:szCs w:val="24"/>
        </w:rPr>
        <w:t xml:space="preserve">проводимые </w:t>
      </w:r>
      <w:r>
        <w:rPr>
          <w:rFonts w:ascii="Times New Roman" w:hAnsi="Times New Roman"/>
          <w:sz w:val="24"/>
          <w:szCs w:val="24"/>
        </w:rPr>
        <w:t>форматы. Наиболее эффективный способ информирования участнико</w:t>
      </w:r>
      <w:r w:rsidR="00D05A64">
        <w:rPr>
          <w:rFonts w:ascii="Times New Roman" w:hAnsi="Times New Roman"/>
          <w:sz w:val="24"/>
          <w:szCs w:val="24"/>
        </w:rPr>
        <w:t>в –</w:t>
      </w:r>
      <w:r>
        <w:rPr>
          <w:rFonts w:ascii="Times New Roman" w:hAnsi="Times New Roman"/>
          <w:sz w:val="24"/>
          <w:szCs w:val="24"/>
        </w:rPr>
        <w:t xml:space="preserve"> телефонная связь, кроме того использовались и другие каналы: </w:t>
      </w:r>
      <w:proofErr w:type="spellStart"/>
      <w:r>
        <w:rPr>
          <w:rFonts w:ascii="Times New Roman" w:hAnsi="Times New Roman"/>
          <w:sz w:val="24"/>
          <w:szCs w:val="24"/>
        </w:rPr>
        <w:t>смс-информирование</w:t>
      </w:r>
      <w:proofErr w:type="spellEnd"/>
      <w:r>
        <w:rPr>
          <w:rFonts w:ascii="Times New Roman" w:hAnsi="Times New Roman"/>
          <w:sz w:val="24"/>
          <w:szCs w:val="24"/>
        </w:rPr>
        <w:t>, электронная почта, социальные сети.</w:t>
      </w:r>
    </w:p>
    <w:p w:rsidR="009E455F" w:rsidRPr="004D00C5" w:rsidRDefault="009E455F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00C5">
        <w:rPr>
          <w:rFonts w:ascii="Times New Roman" w:hAnsi="Times New Roman"/>
          <w:b/>
          <w:i/>
          <w:sz w:val="24"/>
          <w:szCs w:val="24"/>
        </w:rPr>
        <w:t>п.6.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>- дать общую характеристику состоянию работы учреждения с данной категорией подростков и молодежи (работа ведется в системе или по ситуации, есть ли закрепленный специалист, налажены ли партнерские отношения, разработаны проекты или программы, ведется ли работа с семьей и др.)</w:t>
      </w:r>
    </w:p>
    <w:p w:rsidR="007079A7" w:rsidRPr="004D00C5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0C5">
        <w:rPr>
          <w:rFonts w:ascii="Times New Roman" w:hAnsi="Times New Roman"/>
          <w:i/>
          <w:sz w:val="24"/>
          <w:szCs w:val="24"/>
        </w:rPr>
        <w:t>- проанализировать  формы работы, наиболее востребованные данной категорией.</w:t>
      </w:r>
    </w:p>
    <w:p w:rsidR="00142681" w:rsidRDefault="00142681" w:rsidP="001426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«ГЦПТ» осуществляет системную работу с подростками в рамках программ по социальному проектированию,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естественно-научному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направлению, временной занятости подростков. Для работы со студентами в рамках производственной практики разработаны обучающие форматы, позволяющие на следующем этапе включить их в проведение серьезного городского события. За каждым направлением закреплены руководители по организационной и методической части, сформированы команды координаторов, распределены позиции.</w:t>
      </w:r>
    </w:p>
    <w:p w:rsidR="00596466" w:rsidRPr="00596466" w:rsidRDefault="00142681" w:rsidP="00142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Наиболее востребованными услугами на сегодняшний день для школьников являются проектная деятельность, альтернативная занятость подростков, для студентов – участие в концептуально оформленных городских событиях</w:t>
      </w:r>
      <w:r w:rsidRPr="00FD1B6E">
        <w:rPr>
          <w:rFonts w:ascii="Times New Roman" w:hAnsi="Times New Roman"/>
          <w:sz w:val="24"/>
          <w:szCs w:val="24"/>
        </w:rPr>
        <w:t xml:space="preserve">. По результатам анализа обратной связи участников программ – программы имеют </w:t>
      </w:r>
      <w:proofErr w:type="gramStart"/>
      <w:r w:rsidRPr="00FD1B6E">
        <w:rPr>
          <w:rFonts w:ascii="Times New Roman" w:hAnsi="Times New Roman"/>
          <w:sz w:val="24"/>
          <w:szCs w:val="24"/>
        </w:rPr>
        <w:t>очевидную</w:t>
      </w:r>
      <w:proofErr w:type="gramEnd"/>
      <w:r w:rsidRPr="00FD1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B6E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FD1B6E">
        <w:rPr>
          <w:rFonts w:ascii="Times New Roman" w:hAnsi="Times New Roman"/>
          <w:sz w:val="24"/>
          <w:szCs w:val="24"/>
        </w:rPr>
        <w:t>.</w:t>
      </w:r>
    </w:p>
    <w:p w:rsidR="00E37FC9" w:rsidRDefault="00E37FC9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7FC9" w:rsidRDefault="00E37FC9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- проанализировать уровень представительства учреждения в СМИ (оценить посещаемость и ее динамику в течение всего отчетного периода, выявить причины отрицательной динамики или указать, какие формы способствовали ее улучшению);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- проанализировать работу специалиста по данному направлению (уровень его квалификации, что удалось нового сделать в отчетный период и др.).</w:t>
      </w:r>
    </w:p>
    <w:p w:rsidR="00F5151A" w:rsidRDefault="000F15FC" w:rsidP="0070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1A">
        <w:rPr>
          <w:rFonts w:ascii="Times New Roman" w:hAnsi="Times New Roman"/>
          <w:sz w:val="24"/>
          <w:szCs w:val="24"/>
        </w:rPr>
        <w:t>В целом уровень представительства учреждения в СМИ в 201</w:t>
      </w:r>
      <w:r w:rsidR="00F5151A">
        <w:rPr>
          <w:rFonts w:ascii="Times New Roman" w:hAnsi="Times New Roman"/>
          <w:sz w:val="24"/>
          <w:szCs w:val="24"/>
        </w:rPr>
        <w:t>8</w:t>
      </w:r>
      <w:r w:rsidRPr="00F5151A">
        <w:rPr>
          <w:rFonts w:ascii="Times New Roman" w:hAnsi="Times New Roman"/>
          <w:sz w:val="24"/>
          <w:szCs w:val="24"/>
        </w:rPr>
        <w:t xml:space="preserve"> г. изменился по отношению к предыдущему году. За этот год анонсы, статьи, интервью, репортажи выходили </w:t>
      </w:r>
      <w:r w:rsidR="00F5151A">
        <w:rPr>
          <w:rFonts w:ascii="Times New Roman" w:hAnsi="Times New Roman"/>
          <w:sz w:val="24"/>
          <w:szCs w:val="24"/>
        </w:rPr>
        <w:t>__</w:t>
      </w:r>
      <w:r w:rsidRPr="00F5151A">
        <w:rPr>
          <w:rFonts w:ascii="Times New Roman" w:hAnsi="Times New Roman"/>
          <w:sz w:val="24"/>
          <w:szCs w:val="24"/>
        </w:rPr>
        <w:t xml:space="preserve"> раз на собственном сайте учреждения. </w:t>
      </w:r>
    </w:p>
    <w:p w:rsidR="00F5151A" w:rsidRPr="00F5151A" w:rsidRDefault="00F5151A" w:rsidP="0070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Появился </w:t>
      </w:r>
      <w:proofErr w:type="spellStart"/>
      <w:r>
        <w:rPr>
          <w:rFonts w:ascii="Times New Roman" w:hAnsi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151A" w:rsidRPr="00F5151A" w:rsidRDefault="00F5151A" w:rsidP="0070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подробно описать ситуацию можно будет к концу текущего года.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151A">
        <w:rPr>
          <w:rFonts w:ascii="Times New Roman" w:hAnsi="Times New Roman"/>
          <w:b/>
          <w:i/>
          <w:sz w:val="24"/>
          <w:szCs w:val="24"/>
        </w:rPr>
        <w:t>п.8.2.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- проанализировать степе</w:t>
      </w:r>
      <w:r w:rsidR="00C90B66" w:rsidRPr="00F5151A">
        <w:rPr>
          <w:rFonts w:ascii="Times New Roman" w:hAnsi="Times New Roman"/>
          <w:i/>
          <w:sz w:val="24"/>
          <w:szCs w:val="24"/>
        </w:rPr>
        <w:t>нь активности взаимодействия со</w:t>
      </w:r>
      <w:r w:rsidRPr="00F5151A">
        <w:rPr>
          <w:rFonts w:ascii="Times New Roman" w:hAnsi="Times New Roman"/>
          <w:i/>
          <w:sz w:val="24"/>
          <w:szCs w:val="24"/>
        </w:rPr>
        <w:t xml:space="preserve"> СМИ (как часто размещалась информация в СМИ, где и по каким проблемам, если информации в СМИ было мало  - проанализировать причины).  </w:t>
      </w:r>
    </w:p>
    <w:p w:rsidR="00F871AC" w:rsidRPr="00F5151A" w:rsidRDefault="000F15FC" w:rsidP="000F15F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1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Взаимодействие со СМИ осуществлялось от 1 до 4 раз в месяц. Информационными поводами чаще всего становились следующие темы: проект</w:t>
      </w:r>
      <w:r w:rsidR="00A06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ная деятельность и оригинальные </w:t>
      </w:r>
      <w:r w:rsidRPr="00F51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форматы.</w:t>
      </w:r>
    </w:p>
    <w:p w:rsidR="00C90B66" w:rsidRPr="00F5151A" w:rsidRDefault="00C90B66" w:rsidP="0070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151A">
        <w:rPr>
          <w:rFonts w:ascii="Times New Roman" w:hAnsi="Times New Roman"/>
          <w:b/>
          <w:i/>
          <w:sz w:val="24"/>
          <w:szCs w:val="24"/>
        </w:rPr>
        <w:t>п.9.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5151A">
        <w:rPr>
          <w:rFonts w:ascii="Times New Roman" w:hAnsi="Times New Roman"/>
          <w:i/>
          <w:sz w:val="24"/>
          <w:szCs w:val="24"/>
        </w:rPr>
        <w:t>проанализировать работу по повышению</w:t>
      </w:r>
      <w:r w:rsidRPr="00F515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151A">
        <w:rPr>
          <w:rFonts w:ascii="Times New Roman" w:hAnsi="Times New Roman"/>
          <w:i/>
          <w:sz w:val="24"/>
          <w:szCs w:val="24"/>
        </w:rPr>
        <w:t>профессионального уровня работников по основной деятельности, через какие формы проводилась данная работа в учреждении. Результаты аттестации.</w:t>
      </w:r>
    </w:p>
    <w:p w:rsidR="007079A7" w:rsidRPr="00F5151A" w:rsidRDefault="00C90B66" w:rsidP="00A84C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151A">
        <w:rPr>
          <w:rFonts w:ascii="Times New Roman" w:hAnsi="Times New Roman"/>
          <w:sz w:val="24"/>
          <w:szCs w:val="24"/>
        </w:rPr>
        <w:t>В 201</w:t>
      </w:r>
      <w:r w:rsidR="00F5151A">
        <w:rPr>
          <w:rFonts w:ascii="Times New Roman" w:hAnsi="Times New Roman"/>
          <w:sz w:val="24"/>
          <w:szCs w:val="24"/>
        </w:rPr>
        <w:t>8</w:t>
      </w:r>
      <w:r w:rsidRPr="00F5151A">
        <w:rPr>
          <w:rFonts w:ascii="Times New Roman" w:hAnsi="Times New Roman"/>
          <w:sz w:val="24"/>
          <w:szCs w:val="24"/>
        </w:rPr>
        <w:t xml:space="preserve"> г. работа по аттестации сотрудников не проводилась</w:t>
      </w:r>
      <w:r w:rsidR="00226586" w:rsidRPr="00F5151A">
        <w:rPr>
          <w:rFonts w:ascii="Times New Roman" w:hAnsi="Times New Roman"/>
          <w:sz w:val="24"/>
          <w:szCs w:val="24"/>
        </w:rPr>
        <w:t>. Основной формой для повышения профессионального уровня работников уч</w:t>
      </w:r>
      <w:r w:rsidR="00510802" w:rsidRPr="00F5151A">
        <w:rPr>
          <w:rFonts w:ascii="Times New Roman" w:hAnsi="Times New Roman"/>
          <w:sz w:val="24"/>
          <w:szCs w:val="24"/>
        </w:rPr>
        <w:t>реждения в 201</w:t>
      </w:r>
      <w:r w:rsidR="00F5151A">
        <w:rPr>
          <w:rFonts w:ascii="Times New Roman" w:hAnsi="Times New Roman"/>
          <w:sz w:val="24"/>
          <w:szCs w:val="24"/>
        </w:rPr>
        <w:t>8</w:t>
      </w:r>
      <w:r w:rsidR="00226586" w:rsidRPr="00F5151A">
        <w:rPr>
          <w:rFonts w:ascii="Times New Roman" w:hAnsi="Times New Roman"/>
          <w:sz w:val="24"/>
          <w:szCs w:val="24"/>
        </w:rPr>
        <w:t xml:space="preserve"> г. являлось участие в проектной деятельности, которая предполагает распределение позиций в команде и последующую рефлексию своей деятельности. Такая форма позволяет специалистам </w:t>
      </w:r>
      <w:r w:rsidR="00363A3E" w:rsidRPr="00F5151A">
        <w:rPr>
          <w:rFonts w:ascii="Times New Roman" w:hAnsi="Times New Roman"/>
          <w:sz w:val="24"/>
          <w:szCs w:val="24"/>
        </w:rPr>
        <w:t>обнаружить</w:t>
      </w:r>
      <w:r w:rsidR="00226586" w:rsidRPr="00F5151A">
        <w:rPr>
          <w:rFonts w:ascii="Times New Roman" w:hAnsi="Times New Roman"/>
          <w:sz w:val="24"/>
          <w:szCs w:val="24"/>
        </w:rPr>
        <w:t xml:space="preserve"> ограничения в способах своего мышления, коммуникации, деятельности и быстро освоить различные позиции, в том числе организационные, методические и экспертные.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151A">
        <w:rPr>
          <w:rFonts w:ascii="Times New Roman" w:hAnsi="Times New Roman"/>
          <w:b/>
          <w:i/>
          <w:sz w:val="24"/>
          <w:szCs w:val="24"/>
        </w:rPr>
        <w:t>Выводы: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Степень выполнения запланированных задач и плановых мероприятий на отчетный период</w:t>
      </w:r>
      <w:r w:rsidRPr="00F515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151A">
        <w:rPr>
          <w:rFonts w:ascii="Times New Roman" w:hAnsi="Times New Roman"/>
          <w:i/>
          <w:sz w:val="24"/>
          <w:szCs w:val="24"/>
        </w:rPr>
        <w:t xml:space="preserve">(если низкая  - дать пояснение). </w:t>
      </w:r>
    </w:p>
    <w:p w:rsidR="007079A7" w:rsidRPr="00F5151A" w:rsidRDefault="007079A7" w:rsidP="00707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51A">
        <w:rPr>
          <w:rFonts w:ascii="Times New Roman" w:hAnsi="Times New Roman"/>
          <w:i/>
          <w:sz w:val="24"/>
          <w:szCs w:val="24"/>
        </w:rPr>
        <w:t>Обозначить проблемы, выявленные в ходе анализа, и пути их решения.</w:t>
      </w:r>
    </w:p>
    <w:p w:rsidR="007079A7" w:rsidRPr="00F5151A" w:rsidRDefault="00226586" w:rsidP="002265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151A">
        <w:rPr>
          <w:rFonts w:ascii="Times New Roman" w:hAnsi="Times New Roman"/>
          <w:sz w:val="24"/>
          <w:szCs w:val="24"/>
        </w:rPr>
        <w:t>Задачи в соответствии с утвержденным муниципальным заданием выполнены в полном объеме.</w:t>
      </w:r>
    </w:p>
    <w:sectPr w:rsidR="007079A7" w:rsidRPr="00F5151A" w:rsidSect="00A9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787"/>
    <w:multiLevelType w:val="hybridMultilevel"/>
    <w:tmpl w:val="83F2605C"/>
    <w:lvl w:ilvl="0" w:tplc="FF52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15B0"/>
    <w:multiLevelType w:val="hybridMultilevel"/>
    <w:tmpl w:val="5E00B5C0"/>
    <w:lvl w:ilvl="0" w:tplc="FF52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811"/>
    <w:multiLevelType w:val="hybridMultilevel"/>
    <w:tmpl w:val="D074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6AF3"/>
    <w:multiLevelType w:val="hybridMultilevel"/>
    <w:tmpl w:val="4F4E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8577E"/>
    <w:multiLevelType w:val="hybridMultilevel"/>
    <w:tmpl w:val="0D3C0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563F"/>
    <w:multiLevelType w:val="hybridMultilevel"/>
    <w:tmpl w:val="3F86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50ED"/>
    <w:multiLevelType w:val="hybridMultilevel"/>
    <w:tmpl w:val="23B2C5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0D25"/>
    <w:multiLevelType w:val="hybridMultilevel"/>
    <w:tmpl w:val="0F1855A2"/>
    <w:lvl w:ilvl="0" w:tplc="A6548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4631"/>
    <w:multiLevelType w:val="hybridMultilevel"/>
    <w:tmpl w:val="B4F46F86"/>
    <w:lvl w:ilvl="0" w:tplc="AF609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16604"/>
    <w:multiLevelType w:val="hybridMultilevel"/>
    <w:tmpl w:val="44C2182A"/>
    <w:lvl w:ilvl="0" w:tplc="A6548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F065A4"/>
    <w:multiLevelType w:val="hybridMultilevel"/>
    <w:tmpl w:val="0D0C059C"/>
    <w:lvl w:ilvl="0" w:tplc="FF52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A77B8"/>
    <w:multiLevelType w:val="hybridMultilevel"/>
    <w:tmpl w:val="5E00B5C0"/>
    <w:lvl w:ilvl="0" w:tplc="FF52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E2A06"/>
    <w:multiLevelType w:val="hybridMultilevel"/>
    <w:tmpl w:val="A9384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079A7"/>
    <w:rsid w:val="00020A78"/>
    <w:rsid w:val="00026438"/>
    <w:rsid w:val="00034A91"/>
    <w:rsid w:val="000400F2"/>
    <w:rsid w:val="0006107F"/>
    <w:rsid w:val="000646DD"/>
    <w:rsid w:val="0006736D"/>
    <w:rsid w:val="000769BB"/>
    <w:rsid w:val="000C3C86"/>
    <w:rsid w:val="000F15FC"/>
    <w:rsid w:val="00102951"/>
    <w:rsid w:val="00142681"/>
    <w:rsid w:val="00151DDA"/>
    <w:rsid w:val="001717B4"/>
    <w:rsid w:val="001733D9"/>
    <w:rsid w:val="0018790F"/>
    <w:rsid w:val="001C0F8B"/>
    <w:rsid w:val="001E63F3"/>
    <w:rsid w:val="001F029A"/>
    <w:rsid w:val="001F5056"/>
    <w:rsid w:val="00226586"/>
    <w:rsid w:val="0025363C"/>
    <w:rsid w:val="00255537"/>
    <w:rsid w:val="00277D9F"/>
    <w:rsid w:val="00286BE1"/>
    <w:rsid w:val="002E4EBF"/>
    <w:rsid w:val="002F7B0F"/>
    <w:rsid w:val="0030285E"/>
    <w:rsid w:val="00310C3E"/>
    <w:rsid w:val="0031318B"/>
    <w:rsid w:val="00363A3E"/>
    <w:rsid w:val="003B7973"/>
    <w:rsid w:val="003C2D3B"/>
    <w:rsid w:val="003D1E3D"/>
    <w:rsid w:val="003F0F2B"/>
    <w:rsid w:val="004134C0"/>
    <w:rsid w:val="00432C87"/>
    <w:rsid w:val="004A481D"/>
    <w:rsid w:val="004D00C5"/>
    <w:rsid w:val="00510802"/>
    <w:rsid w:val="0052014C"/>
    <w:rsid w:val="00527C73"/>
    <w:rsid w:val="00527ED5"/>
    <w:rsid w:val="005325F2"/>
    <w:rsid w:val="00533BCD"/>
    <w:rsid w:val="00596466"/>
    <w:rsid w:val="005A1DA6"/>
    <w:rsid w:val="005A77F3"/>
    <w:rsid w:val="005E4B4A"/>
    <w:rsid w:val="005F2EB2"/>
    <w:rsid w:val="0060203D"/>
    <w:rsid w:val="00632DF1"/>
    <w:rsid w:val="00634545"/>
    <w:rsid w:val="006377BA"/>
    <w:rsid w:val="00651679"/>
    <w:rsid w:val="00657569"/>
    <w:rsid w:val="006B188B"/>
    <w:rsid w:val="006B4DCC"/>
    <w:rsid w:val="006C66BA"/>
    <w:rsid w:val="006D0049"/>
    <w:rsid w:val="006F6318"/>
    <w:rsid w:val="007079A7"/>
    <w:rsid w:val="00727225"/>
    <w:rsid w:val="00727627"/>
    <w:rsid w:val="007333C1"/>
    <w:rsid w:val="00796A85"/>
    <w:rsid w:val="007C5357"/>
    <w:rsid w:val="007D2796"/>
    <w:rsid w:val="007F6EF7"/>
    <w:rsid w:val="008D2515"/>
    <w:rsid w:val="008E41DD"/>
    <w:rsid w:val="00911A62"/>
    <w:rsid w:val="009139D8"/>
    <w:rsid w:val="00915610"/>
    <w:rsid w:val="00961395"/>
    <w:rsid w:val="00967559"/>
    <w:rsid w:val="00991923"/>
    <w:rsid w:val="009E455F"/>
    <w:rsid w:val="00A067D7"/>
    <w:rsid w:val="00A117A0"/>
    <w:rsid w:val="00A43A73"/>
    <w:rsid w:val="00A4578E"/>
    <w:rsid w:val="00A607BF"/>
    <w:rsid w:val="00A750B1"/>
    <w:rsid w:val="00A84CC3"/>
    <w:rsid w:val="00A86261"/>
    <w:rsid w:val="00A90B3C"/>
    <w:rsid w:val="00AA14E9"/>
    <w:rsid w:val="00AB4D00"/>
    <w:rsid w:val="00AC3494"/>
    <w:rsid w:val="00AC504A"/>
    <w:rsid w:val="00AD6B89"/>
    <w:rsid w:val="00AF36F3"/>
    <w:rsid w:val="00B14C77"/>
    <w:rsid w:val="00B44CCA"/>
    <w:rsid w:val="00B450E4"/>
    <w:rsid w:val="00B6350A"/>
    <w:rsid w:val="00B72CF7"/>
    <w:rsid w:val="00B83E91"/>
    <w:rsid w:val="00B87679"/>
    <w:rsid w:val="00BE293F"/>
    <w:rsid w:val="00BF21B3"/>
    <w:rsid w:val="00C151CB"/>
    <w:rsid w:val="00C24924"/>
    <w:rsid w:val="00C35397"/>
    <w:rsid w:val="00C412CD"/>
    <w:rsid w:val="00C635BE"/>
    <w:rsid w:val="00C77309"/>
    <w:rsid w:val="00C8637E"/>
    <w:rsid w:val="00C90B66"/>
    <w:rsid w:val="00CB405A"/>
    <w:rsid w:val="00CB521A"/>
    <w:rsid w:val="00CB526F"/>
    <w:rsid w:val="00CF44AB"/>
    <w:rsid w:val="00D05A64"/>
    <w:rsid w:val="00D33709"/>
    <w:rsid w:val="00D4242A"/>
    <w:rsid w:val="00D74715"/>
    <w:rsid w:val="00DA5292"/>
    <w:rsid w:val="00DA63C8"/>
    <w:rsid w:val="00E24D0B"/>
    <w:rsid w:val="00E37FC9"/>
    <w:rsid w:val="00E42733"/>
    <w:rsid w:val="00E47599"/>
    <w:rsid w:val="00E95CB6"/>
    <w:rsid w:val="00EA55A5"/>
    <w:rsid w:val="00ED3ADB"/>
    <w:rsid w:val="00EF221E"/>
    <w:rsid w:val="00F01215"/>
    <w:rsid w:val="00F012B9"/>
    <w:rsid w:val="00F037F5"/>
    <w:rsid w:val="00F21650"/>
    <w:rsid w:val="00F5151A"/>
    <w:rsid w:val="00F608BD"/>
    <w:rsid w:val="00F645B6"/>
    <w:rsid w:val="00F845F5"/>
    <w:rsid w:val="00F85AD9"/>
    <w:rsid w:val="00F871AC"/>
    <w:rsid w:val="00FA35A3"/>
    <w:rsid w:val="00FB4CC3"/>
    <w:rsid w:val="00FC1434"/>
    <w:rsid w:val="00F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2B9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01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1AC"/>
  </w:style>
  <w:style w:type="paragraph" w:customStyle="1" w:styleId="1">
    <w:name w:val="Абзац списка1"/>
    <w:basedOn w:val="a"/>
    <w:rsid w:val="00CF44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2018-11-01T07:16:00Z</dcterms:created>
  <dcterms:modified xsi:type="dcterms:W3CDTF">2018-11-01T07:16:00Z</dcterms:modified>
</cp:coreProperties>
</file>